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C9" w:rsidRPr="00EA7555" w:rsidRDefault="002202C9" w:rsidP="0061101C">
      <w:pPr>
        <w:pStyle w:val="a5"/>
        <w:jc w:val="both"/>
        <w:rPr>
          <w:sz w:val="22"/>
          <w:szCs w:val="22"/>
        </w:rPr>
      </w:pPr>
    </w:p>
    <w:p w:rsidR="00AA076F" w:rsidRPr="003354D6" w:rsidRDefault="00AA076F" w:rsidP="00C90B4A">
      <w:pPr>
        <w:pStyle w:val="a5"/>
        <w:rPr>
          <w:sz w:val="22"/>
          <w:szCs w:val="22"/>
        </w:rPr>
      </w:pPr>
      <w:r w:rsidRPr="003354D6">
        <w:rPr>
          <w:sz w:val="22"/>
          <w:szCs w:val="22"/>
        </w:rPr>
        <w:t xml:space="preserve">Договор № </w:t>
      </w:r>
      <w:r w:rsidR="00B96348" w:rsidRPr="003354D6">
        <w:rPr>
          <w:sz w:val="22"/>
          <w:szCs w:val="22"/>
        </w:rPr>
        <w:t>_____</w:t>
      </w:r>
    </w:p>
    <w:p w:rsidR="00AA076F" w:rsidRPr="003354D6" w:rsidRDefault="00AA076F" w:rsidP="00C90B4A">
      <w:pPr>
        <w:pStyle w:val="a5"/>
        <w:rPr>
          <w:b w:val="0"/>
          <w:sz w:val="22"/>
          <w:szCs w:val="22"/>
        </w:rPr>
      </w:pPr>
    </w:p>
    <w:p w:rsidR="00AA076F" w:rsidRPr="003354D6" w:rsidRDefault="00AA076F" w:rsidP="0061101C">
      <w:pPr>
        <w:pStyle w:val="a5"/>
        <w:jc w:val="both"/>
        <w:rPr>
          <w:b w:val="0"/>
          <w:sz w:val="22"/>
          <w:szCs w:val="22"/>
        </w:rPr>
      </w:pPr>
    </w:p>
    <w:p w:rsidR="00EA7555" w:rsidRPr="003354D6" w:rsidRDefault="00AA076F" w:rsidP="0061101C">
      <w:pPr>
        <w:pStyle w:val="a5"/>
        <w:jc w:val="both"/>
        <w:rPr>
          <w:b w:val="0"/>
          <w:sz w:val="22"/>
          <w:szCs w:val="22"/>
        </w:rPr>
      </w:pPr>
      <w:r w:rsidRPr="003354D6">
        <w:rPr>
          <w:b w:val="0"/>
          <w:bCs/>
          <w:sz w:val="22"/>
          <w:szCs w:val="22"/>
        </w:rPr>
        <w:t>г. Санкт-Петербург</w:t>
      </w:r>
      <w:r w:rsidR="00ED54D9" w:rsidRPr="003354D6">
        <w:rPr>
          <w:b w:val="0"/>
          <w:bCs/>
          <w:sz w:val="22"/>
          <w:szCs w:val="22"/>
        </w:rPr>
        <w:t>.</w:t>
      </w:r>
      <w:r w:rsidR="00EA7555" w:rsidRPr="003354D6">
        <w:rPr>
          <w:b w:val="0"/>
          <w:bCs/>
          <w:sz w:val="22"/>
          <w:szCs w:val="22"/>
        </w:rPr>
        <w:t xml:space="preserve">                                                                                                      </w:t>
      </w:r>
      <w:r w:rsidR="00B96348" w:rsidRPr="003354D6">
        <w:rPr>
          <w:b w:val="0"/>
          <w:bCs/>
          <w:sz w:val="22"/>
          <w:szCs w:val="22"/>
        </w:rPr>
        <w:t>«___</w:t>
      </w:r>
      <w:r w:rsidR="00EA7555" w:rsidRPr="003354D6">
        <w:rPr>
          <w:b w:val="0"/>
          <w:bCs/>
          <w:sz w:val="22"/>
          <w:szCs w:val="22"/>
        </w:rPr>
        <w:t>»</w:t>
      </w:r>
      <w:r w:rsidR="00A544A2" w:rsidRPr="003354D6">
        <w:rPr>
          <w:b w:val="0"/>
          <w:sz w:val="22"/>
          <w:szCs w:val="22"/>
        </w:rPr>
        <w:t xml:space="preserve"> </w:t>
      </w:r>
      <w:r w:rsidR="00B96348" w:rsidRPr="003354D6">
        <w:rPr>
          <w:b w:val="0"/>
          <w:sz w:val="22"/>
          <w:szCs w:val="22"/>
        </w:rPr>
        <w:t>_______ 2016</w:t>
      </w:r>
      <w:r w:rsidR="00EA7555" w:rsidRPr="003354D6">
        <w:rPr>
          <w:b w:val="0"/>
          <w:sz w:val="22"/>
          <w:szCs w:val="22"/>
        </w:rPr>
        <w:t>г.</w:t>
      </w:r>
    </w:p>
    <w:p w:rsidR="00AA076F" w:rsidRPr="003354D6" w:rsidRDefault="00AA076F" w:rsidP="0061101C">
      <w:pPr>
        <w:pStyle w:val="a5"/>
        <w:jc w:val="both"/>
        <w:rPr>
          <w:bCs/>
          <w:sz w:val="22"/>
          <w:szCs w:val="22"/>
        </w:rPr>
      </w:pPr>
    </w:p>
    <w:p w:rsidR="00AA076F" w:rsidRPr="003354D6" w:rsidRDefault="00AA076F" w:rsidP="0061101C">
      <w:pPr>
        <w:pStyle w:val="a5"/>
        <w:jc w:val="both"/>
        <w:rPr>
          <w:bCs/>
          <w:sz w:val="22"/>
          <w:szCs w:val="22"/>
        </w:rPr>
      </w:pPr>
    </w:p>
    <w:p w:rsidR="00097F3C" w:rsidRPr="003354D6" w:rsidRDefault="00665DBF" w:rsidP="00B06D68">
      <w:pPr>
        <w:ind w:firstLine="770"/>
        <w:jc w:val="both"/>
        <w:rPr>
          <w:sz w:val="22"/>
          <w:szCs w:val="22"/>
        </w:rPr>
      </w:pPr>
      <w:r w:rsidRPr="003354D6">
        <w:rPr>
          <w:sz w:val="22"/>
          <w:szCs w:val="22"/>
        </w:rPr>
        <w:t>_____________________</w:t>
      </w:r>
      <w:r w:rsidR="00B06D68" w:rsidRPr="003354D6">
        <w:rPr>
          <w:b/>
          <w:sz w:val="22"/>
          <w:szCs w:val="22"/>
        </w:rPr>
        <w:t xml:space="preserve"> «</w:t>
      </w:r>
      <w:r w:rsidRPr="003354D6">
        <w:rPr>
          <w:b/>
          <w:sz w:val="22"/>
          <w:szCs w:val="22"/>
        </w:rPr>
        <w:t>_____________</w:t>
      </w:r>
      <w:r w:rsidR="00B06D68" w:rsidRPr="003354D6">
        <w:rPr>
          <w:b/>
          <w:sz w:val="22"/>
          <w:szCs w:val="22"/>
        </w:rPr>
        <w:t>»</w:t>
      </w:r>
      <w:r w:rsidR="00AA076F" w:rsidRPr="003354D6">
        <w:rPr>
          <w:b/>
          <w:sz w:val="22"/>
          <w:szCs w:val="22"/>
        </w:rPr>
        <w:t xml:space="preserve">, </w:t>
      </w:r>
      <w:r w:rsidR="00AA076F" w:rsidRPr="003354D6">
        <w:rPr>
          <w:sz w:val="22"/>
          <w:szCs w:val="22"/>
        </w:rPr>
        <w:t xml:space="preserve">именуемое в </w:t>
      </w:r>
      <w:r w:rsidR="00EA7555" w:rsidRPr="003354D6">
        <w:rPr>
          <w:sz w:val="22"/>
          <w:szCs w:val="22"/>
        </w:rPr>
        <w:t>дальнейшем</w:t>
      </w:r>
      <w:r w:rsidR="00EA7555" w:rsidRPr="003354D6">
        <w:rPr>
          <w:b/>
          <w:sz w:val="22"/>
          <w:szCs w:val="22"/>
        </w:rPr>
        <w:t xml:space="preserve"> «</w:t>
      </w:r>
      <w:r w:rsidRPr="003354D6">
        <w:rPr>
          <w:b/>
          <w:sz w:val="22"/>
          <w:szCs w:val="22"/>
        </w:rPr>
        <w:t>Заказчик</w:t>
      </w:r>
      <w:r w:rsidR="00EA7555" w:rsidRPr="003354D6">
        <w:rPr>
          <w:b/>
          <w:sz w:val="22"/>
          <w:szCs w:val="22"/>
        </w:rPr>
        <w:t xml:space="preserve">», </w:t>
      </w:r>
      <w:r w:rsidR="00EA7555" w:rsidRPr="003354D6">
        <w:rPr>
          <w:sz w:val="22"/>
          <w:szCs w:val="22"/>
        </w:rPr>
        <w:t>в лице</w:t>
      </w:r>
      <w:r w:rsidR="00EA7555" w:rsidRPr="003354D6">
        <w:rPr>
          <w:b/>
          <w:sz w:val="22"/>
          <w:szCs w:val="22"/>
        </w:rPr>
        <w:t xml:space="preserve"> </w:t>
      </w:r>
      <w:r w:rsidRPr="003354D6">
        <w:rPr>
          <w:sz w:val="22"/>
          <w:szCs w:val="22"/>
        </w:rPr>
        <w:t>__________________________</w:t>
      </w:r>
      <w:r w:rsidR="00ED54D9" w:rsidRPr="003354D6">
        <w:rPr>
          <w:sz w:val="22"/>
          <w:szCs w:val="22"/>
        </w:rPr>
        <w:t>,</w:t>
      </w:r>
      <w:r w:rsidR="00AA076F" w:rsidRPr="003354D6">
        <w:rPr>
          <w:sz w:val="22"/>
          <w:szCs w:val="22"/>
        </w:rPr>
        <w:t xml:space="preserve"> действующего   на </w:t>
      </w:r>
      <w:r w:rsidR="002B7D59" w:rsidRPr="003354D6">
        <w:rPr>
          <w:sz w:val="22"/>
          <w:szCs w:val="22"/>
        </w:rPr>
        <w:t xml:space="preserve"> </w:t>
      </w:r>
      <w:r w:rsidR="00AA076F" w:rsidRPr="003354D6">
        <w:rPr>
          <w:sz w:val="22"/>
          <w:szCs w:val="22"/>
        </w:rPr>
        <w:t xml:space="preserve">основании  </w:t>
      </w:r>
      <w:r w:rsidRPr="003354D6">
        <w:rPr>
          <w:sz w:val="22"/>
          <w:szCs w:val="22"/>
        </w:rPr>
        <w:t>___________</w:t>
      </w:r>
      <w:r w:rsidR="00AA076F" w:rsidRPr="003354D6">
        <w:rPr>
          <w:sz w:val="22"/>
          <w:szCs w:val="22"/>
        </w:rPr>
        <w:t xml:space="preserve">, с   </w:t>
      </w:r>
      <w:r w:rsidR="00FC0AFF" w:rsidRPr="003354D6">
        <w:rPr>
          <w:sz w:val="22"/>
          <w:szCs w:val="22"/>
        </w:rPr>
        <w:t>одной</w:t>
      </w:r>
      <w:r w:rsidR="00AA076F" w:rsidRPr="003354D6">
        <w:rPr>
          <w:sz w:val="22"/>
          <w:szCs w:val="22"/>
        </w:rPr>
        <w:t xml:space="preserve">   стороны, </w:t>
      </w:r>
      <w:r w:rsidR="00FC0AFF" w:rsidRPr="003354D6">
        <w:rPr>
          <w:sz w:val="22"/>
          <w:szCs w:val="22"/>
        </w:rPr>
        <w:t>и</w:t>
      </w:r>
      <w:r w:rsidR="00B06D68" w:rsidRPr="003354D6">
        <w:rPr>
          <w:sz w:val="22"/>
          <w:szCs w:val="22"/>
        </w:rPr>
        <w:t xml:space="preserve"> </w:t>
      </w:r>
      <w:r w:rsidR="00FC0AFF" w:rsidRPr="003354D6">
        <w:rPr>
          <w:b/>
          <w:sz w:val="22"/>
          <w:szCs w:val="22"/>
        </w:rPr>
        <w:t xml:space="preserve">Общество с ограниченной ответственностью </w:t>
      </w:r>
      <w:r w:rsidRPr="003354D6">
        <w:rPr>
          <w:b/>
          <w:sz w:val="22"/>
          <w:szCs w:val="22"/>
        </w:rPr>
        <w:t>«Берит ИнвестСтрой»</w:t>
      </w:r>
      <w:r w:rsidR="00FC0AFF" w:rsidRPr="003354D6">
        <w:rPr>
          <w:b/>
          <w:sz w:val="22"/>
          <w:szCs w:val="22"/>
        </w:rPr>
        <w:t>,</w:t>
      </w:r>
      <w:r w:rsidR="00FC0AFF" w:rsidRPr="003354D6">
        <w:rPr>
          <w:sz w:val="22"/>
          <w:szCs w:val="22"/>
        </w:rPr>
        <w:t xml:space="preserve"> именуемое в дальнейшем «</w:t>
      </w:r>
      <w:r w:rsidRPr="003354D6">
        <w:rPr>
          <w:b/>
          <w:sz w:val="22"/>
          <w:szCs w:val="22"/>
        </w:rPr>
        <w:t>Подрядчик</w:t>
      </w:r>
      <w:r w:rsidR="00FC0AFF" w:rsidRPr="003354D6">
        <w:rPr>
          <w:b/>
          <w:sz w:val="22"/>
          <w:szCs w:val="22"/>
        </w:rPr>
        <w:t>»</w:t>
      </w:r>
      <w:r w:rsidR="00FC0AFF" w:rsidRPr="003354D6">
        <w:rPr>
          <w:sz w:val="22"/>
          <w:szCs w:val="22"/>
        </w:rPr>
        <w:t>, в лице Генерального директо</w:t>
      </w:r>
      <w:r w:rsidR="00B06D68" w:rsidRPr="003354D6">
        <w:rPr>
          <w:sz w:val="22"/>
          <w:szCs w:val="22"/>
        </w:rPr>
        <w:t xml:space="preserve">ра </w:t>
      </w:r>
      <w:r w:rsidRPr="003354D6">
        <w:rPr>
          <w:sz w:val="22"/>
          <w:szCs w:val="22"/>
        </w:rPr>
        <w:t>Кунавина В.С.</w:t>
      </w:r>
      <w:r w:rsidR="00FC0AFF" w:rsidRPr="003354D6">
        <w:rPr>
          <w:sz w:val="22"/>
          <w:szCs w:val="22"/>
        </w:rPr>
        <w:t>, действующего на основании</w:t>
      </w:r>
      <w:r w:rsidR="00FC0AFF" w:rsidRPr="003354D6">
        <w:rPr>
          <w:b/>
          <w:sz w:val="22"/>
          <w:szCs w:val="22"/>
        </w:rPr>
        <w:t xml:space="preserve"> </w:t>
      </w:r>
      <w:r w:rsidR="00FC0AFF" w:rsidRPr="003354D6">
        <w:rPr>
          <w:sz w:val="22"/>
          <w:szCs w:val="22"/>
        </w:rPr>
        <w:t xml:space="preserve">Устава, с другой стороны, </w:t>
      </w:r>
      <w:r w:rsidR="00AA076F" w:rsidRPr="003354D6">
        <w:rPr>
          <w:sz w:val="22"/>
          <w:szCs w:val="22"/>
        </w:rPr>
        <w:t>именуемые в дальнейшем «Стороны», заключили настоящий Договор</w:t>
      </w:r>
      <w:r w:rsidR="00A544A2" w:rsidRPr="003354D6">
        <w:rPr>
          <w:sz w:val="22"/>
          <w:szCs w:val="22"/>
        </w:rPr>
        <w:t xml:space="preserve"> № </w:t>
      </w:r>
      <w:r w:rsidRPr="003354D6">
        <w:rPr>
          <w:sz w:val="22"/>
          <w:szCs w:val="22"/>
        </w:rPr>
        <w:t>_______</w:t>
      </w:r>
      <w:r w:rsidR="00FC0AFF" w:rsidRPr="003354D6">
        <w:rPr>
          <w:sz w:val="22"/>
          <w:szCs w:val="22"/>
        </w:rPr>
        <w:t xml:space="preserve"> от «</w:t>
      </w:r>
      <w:r w:rsidRPr="003354D6">
        <w:rPr>
          <w:sz w:val="22"/>
          <w:szCs w:val="22"/>
        </w:rPr>
        <w:t>__</w:t>
      </w:r>
      <w:r w:rsidR="00FC0AFF" w:rsidRPr="003354D6">
        <w:rPr>
          <w:sz w:val="22"/>
          <w:szCs w:val="22"/>
        </w:rPr>
        <w:t xml:space="preserve">» </w:t>
      </w:r>
      <w:r w:rsidRPr="003354D6">
        <w:rPr>
          <w:sz w:val="22"/>
          <w:szCs w:val="22"/>
        </w:rPr>
        <w:t>____</w:t>
      </w:r>
      <w:r w:rsidR="00FC0AFF" w:rsidRPr="003354D6">
        <w:rPr>
          <w:sz w:val="22"/>
          <w:szCs w:val="22"/>
        </w:rPr>
        <w:t xml:space="preserve"> 201</w:t>
      </w:r>
      <w:r w:rsidRPr="003354D6">
        <w:rPr>
          <w:sz w:val="22"/>
          <w:szCs w:val="22"/>
        </w:rPr>
        <w:t>6</w:t>
      </w:r>
      <w:r w:rsidR="00FC0AFF" w:rsidRPr="003354D6">
        <w:rPr>
          <w:sz w:val="22"/>
          <w:szCs w:val="22"/>
        </w:rPr>
        <w:t xml:space="preserve"> года</w:t>
      </w:r>
      <w:r w:rsidR="00EA7555" w:rsidRPr="003354D6">
        <w:rPr>
          <w:sz w:val="22"/>
          <w:szCs w:val="22"/>
        </w:rPr>
        <w:t xml:space="preserve"> (далее - Договор)</w:t>
      </w:r>
      <w:r w:rsidR="00AA076F" w:rsidRPr="003354D6">
        <w:rPr>
          <w:sz w:val="22"/>
          <w:szCs w:val="22"/>
        </w:rPr>
        <w:t xml:space="preserve"> о нижеследующем:</w:t>
      </w:r>
    </w:p>
    <w:p w:rsidR="00097F3C" w:rsidRPr="003354D6" w:rsidRDefault="00097F3C" w:rsidP="0061101C">
      <w:pPr>
        <w:widowControl w:val="0"/>
        <w:tabs>
          <w:tab w:val="left" w:pos="432"/>
          <w:tab w:val="left" w:pos="1008"/>
          <w:tab w:val="left" w:pos="1440"/>
          <w:tab w:val="left" w:pos="3168"/>
          <w:tab w:val="left" w:pos="9540"/>
        </w:tabs>
        <w:ind w:right="-83"/>
        <w:jc w:val="both"/>
        <w:rPr>
          <w:color w:val="FF0000"/>
          <w:sz w:val="22"/>
          <w:szCs w:val="22"/>
        </w:rPr>
      </w:pPr>
      <w:r w:rsidRPr="003354D6">
        <w:rPr>
          <w:color w:val="FF0000"/>
          <w:sz w:val="22"/>
          <w:szCs w:val="22"/>
        </w:rPr>
        <w:t xml:space="preserve"> </w:t>
      </w:r>
    </w:p>
    <w:p w:rsidR="00097F3C" w:rsidRPr="003354D6" w:rsidRDefault="00097F3C" w:rsidP="00A50DE3">
      <w:pPr>
        <w:numPr>
          <w:ilvl w:val="0"/>
          <w:numId w:val="1"/>
        </w:numPr>
        <w:tabs>
          <w:tab w:val="clear" w:pos="1004"/>
          <w:tab w:val="num" w:pos="0"/>
        </w:tabs>
        <w:ind w:left="0" w:right="-248" w:firstLine="0"/>
        <w:jc w:val="center"/>
        <w:rPr>
          <w:b/>
          <w:sz w:val="22"/>
          <w:szCs w:val="22"/>
        </w:rPr>
      </w:pPr>
      <w:r w:rsidRPr="003354D6">
        <w:rPr>
          <w:b/>
          <w:sz w:val="22"/>
          <w:szCs w:val="22"/>
        </w:rPr>
        <w:t>ПРЕДМЕТ ДОГОВОРА</w:t>
      </w:r>
    </w:p>
    <w:p w:rsidR="00097F3C" w:rsidRPr="003354D6" w:rsidRDefault="00665DBF" w:rsidP="00A50DE3">
      <w:pPr>
        <w:numPr>
          <w:ilvl w:val="1"/>
          <w:numId w:val="5"/>
        </w:numPr>
        <w:tabs>
          <w:tab w:val="clear" w:pos="1954"/>
          <w:tab w:val="left" w:pos="567"/>
          <w:tab w:val="num" w:pos="1134"/>
        </w:tabs>
        <w:ind w:left="0" w:firstLine="0"/>
        <w:jc w:val="both"/>
        <w:rPr>
          <w:sz w:val="22"/>
          <w:szCs w:val="22"/>
        </w:rPr>
      </w:pPr>
      <w:r w:rsidRPr="003354D6">
        <w:rPr>
          <w:sz w:val="22"/>
          <w:szCs w:val="22"/>
        </w:rPr>
        <w:t>Подрядчик по поручению Заказчика обязуется выполнять работы в сфере________</w:t>
      </w:r>
      <w:r w:rsidR="00097F3C" w:rsidRPr="003354D6">
        <w:rPr>
          <w:sz w:val="22"/>
          <w:szCs w:val="22"/>
        </w:rPr>
        <w:t xml:space="preserve">, а </w:t>
      </w:r>
      <w:r w:rsidRPr="003354D6">
        <w:rPr>
          <w:sz w:val="22"/>
          <w:szCs w:val="22"/>
        </w:rPr>
        <w:t>Заказчик</w:t>
      </w:r>
      <w:r w:rsidR="00097F3C" w:rsidRPr="003354D6">
        <w:rPr>
          <w:sz w:val="22"/>
          <w:szCs w:val="22"/>
        </w:rPr>
        <w:t xml:space="preserve"> обязуется принимать и оплачивать </w:t>
      </w:r>
      <w:r w:rsidRPr="003354D6">
        <w:rPr>
          <w:sz w:val="22"/>
          <w:szCs w:val="22"/>
        </w:rPr>
        <w:t>выполненные работы</w:t>
      </w:r>
      <w:r w:rsidR="00C832BA" w:rsidRPr="003354D6">
        <w:rPr>
          <w:sz w:val="22"/>
          <w:szCs w:val="22"/>
        </w:rPr>
        <w:t xml:space="preserve"> (далее – «</w:t>
      </w:r>
      <w:r w:rsidRPr="003354D6">
        <w:rPr>
          <w:sz w:val="22"/>
          <w:szCs w:val="22"/>
        </w:rPr>
        <w:t>Работы</w:t>
      </w:r>
      <w:r w:rsidR="00C832BA" w:rsidRPr="003354D6">
        <w:rPr>
          <w:sz w:val="22"/>
          <w:szCs w:val="22"/>
        </w:rPr>
        <w:t>»)</w:t>
      </w:r>
      <w:r w:rsidR="00097F3C" w:rsidRPr="003354D6">
        <w:rPr>
          <w:sz w:val="22"/>
          <w:szCs w:val="22"/>
        </w:rPr>
        <w:t>.</w:t>
      </w:r>
    </w:p>
    <w:p w:rsidR="00097F3C" w:rsidRPr="003354D6" w:rsidRDefault="00665DBF" w:rsidP="00A50DE3">
      <w:pPr>
        <w:numPr>
          <w:ilvl w:val="1"/>
          <w:numId w:val="5"/>
        </w:numPr>
        <w:tabs>
          <w:tab w:val="clear" w:pos="1954"/>
          <w:tab w:val="left" w:pos="567"/>
          <w:tab w:val="num" w:pos="1134"/>
        </w:tabs>
        <w:ind w:left="0" w:firstLine="0"/>
        <w:jc w:val="both"/>
        <w:rPr>
          <w:b/>
          <w:i/>
          <w:sz w:val="22"/>
          <w:szCs w:val="22"/>
        </w:rPr>
      </w:pPr>
      <w:r w:rsidRPr="003354D6">
        <w:rPr>
          <w:sz w:val="22"/>
          <w:szCs w:val="22"/>
        </w:rPr>
        <w:t>Виды, перечень и условия выполнения Работ Стороны оформляют отдельным Дополнительным соглашением и Техническим заданием, которые будут являться неотъемлемыми частями настоящего Договора (далее - Приложения).</w:t>
      </w:r>
      <w:r w:rsidR="00097F3C" w:rsidRPr="003354D6">
        <w:rPr>
          <w:sz w:val="22"/>
          <w:szCs w:val="22"/>
        </w:rPr>
        <w:t xml:space="preserve"> </w:t>
      </w:r>
    </w:p>
    <w:p w:rsidR="003354D6" w:rsidRPr="003354D6" w:rsidRDefault="003354D6" w:rsidP="00A50DE3">
      <w:pPr>
        <w:numPr>
          <w:ilvl w:val="1"/>
          <w:numId w:val="5"/>
        </w:numPr>
        <w:tabs>
          <w:tab w:val="clear" w:pos="1954"/>
          <w:tab w:val="left" w:pos="567"/>
          <w:tab w:val="num" w:pos="1134"/>
        </w:tabs>
        <w:ind w:left="0" w:firstLine="0"/>
        <w:jc w:val="both"/>
        <w:rPr>
          <w:b/>
          <w:i/>
          <w:sz w:val="22"/>
          <w:szCs w:val="22"/>
        </w:rPr>
      </w:pPr>
      <w:r>
        <w:rPr>
          <w:sz w:val="22"/>
          <w:szCs w:val="22"/>
        </w:rPr>
        <w:t>Заказчик уполномочивает Подрядчика на совершение всех необходимых действий для выполнения работ по Договору доверенностью (Приложение №3 к настоящему Договору).</w:t>
      </w:r>
    </w:p>
    <w:p w:rsidR="00665DBF" w:rsidRPr="003354D6" w:rsidRDefault="00665DBF" w:rsidP="00A50DE3">
      <w:pPr>
        <w:numPr>
          <w:ilvl w:val="1"/>
          <w:numId w:val="5"/>
        </w:numPr>
        <w:tabs>
          <w:tab w:val="clear" w:pos="1954"/>
          <w:tab w:val="left" w:pos="567"/>
          <w:tab w:val="num" w:pos="1134"/>
        </w:tabs>
        <w:ind w:left="0" w:firstLine="0"/>
        <w:jc w:val="both"/>
        <w:rPr>
          <w:b/>
          <w:i/>
          <w:sz w:val="22"/>
          <w:szCs w:val="22"/>
        </w:rPr>
      </w:pPr>
      <w:r w:rsidRPr="003354D6">
        <w:rPr>
          <w:sz w:val="22"/>
          <w:szCs w:val="22"/>
        </w:rPr>
        <w:t>Подрядчик вправе привлекать третьих лиц для выполнения работ, предусмотренных в дополнительных соглашениях к настоящему Договору, с ответственностью за действия указанных лиц.</w:t>
      </w:r>
    </w:p>
    <w:p w:rsidR="002B7D59" w:rsidRPr="003354D6" w:rsidRDefault="002B7D59" w:rsidP="002B7D59">
      <w:pPr>
        <w:tabs>
          <w:tab w:val="left" w:pos="567"/>
        </w:tabs>
        <w:jc w:val="both"/>
        <w:rPr>
          <w:i/>
          <w:sz w:val="22"/>
          <w:szCs w:val="22"/>
        </w:rPr>
      </w:pPr>
    </w:p>
    <w:p w:rsidR="001A55C8" w:rsidRPr="003354D6" w:rsidRDefault="001A55C8" w:rsidP="00A50DE3">
      <w:pPr>
        <w:numPr>
          <w:ilvl w:val="0"/>
          <w:numId w:val="5"/>
        </w:numPr>
        <w:tabs>
          <w:tab w:val="clear" w:pos="1245"/>
          <w:tab w:val="left" w:pos="709"/>
        </w:tabs>
        <w:ind w:left="0" w:firstLine="0"/>
        <w:jc w:val="center"/>
        <w:rPr>
          <w:b/>
          <w:sz w:val="22"/>
          <w:szCs w:val="22"/>
        </w:rPr>
      </w:pPr>
      <w:r w:rsidRPr="003354D6">
        <w:rPr>
          <w:b/>
          <w:sz w:val="22"/>
          <w:szCs w:val="22"/>
        </w:rPr>
        <w:t xml:space="preserve">ОБЩАЯ </w:t>
      </w:r>
      <w:r w:rsidR="00665DBF" w:rsidRPr="003354D6">
        <w:rPr>
          <w:b/>
          <w:sz w:val="22"/>
          <w:szCs w:val="22"/>
        </w:rPr>
        <w:t>СТОИМОСТЬ И</w:t>
      </w:r>
      <w:r w:rsidRPr="003354D6">
        <w:rPr>
          <w:b/>
          <w:sz w:val="22"/>
          <w:szCs w:val="22"/>
        </w:rPr>
        <w:t xml:space="preserve"> ПОРЯДОК РАСЧЕТОВ</w:t>
      </w:r>
    </w:p>
    <w:p w:rsidR="001A55C8" w:rsidRPr="003354D6" w:rsidRDefault="00665DBF" w:rsidP="00A50DE3">
      <w:pPr>
        <w:numPr>
          <w:ilvl w:val="1"/>
          <w:numId w:val="5"/>
        </w:numPr>
        <w:tabs>
          <w:tab w:val="clear" w:pos="1954"/>
          <w:tab w:val="left" w:pos="567"/>
          <w:tab w:val="left" w:pos="1134"/>
          <w:tab w:val="left" w:pos="1276"/>
          <w:tab w:val="num" w:pos="1418"/>
        </w:tabs>
        <w:ind w:left="0" w:firstLine="0"/>
        <w:jc w:val="both"/>
        <w:rPr>
          <w:bCs/>
          <w:sz w:val="22"/>
          <w:szCs w:val="22"/>
        </w:rPr>
      </w:pPr>
      <w:r w:rsidRPr="003354D6">
        <w:rPr>
          <w:bCs/>
          <w:sz w:val="22"/>
          <w:szCs w:val="22"/>
        </w:rPr>
        <w:t>Стоимость Работ</w:t>
      </w:r>
      <w:r w:rsidR="00557637" w:rsidRPr="003354D6">
        <w:rPr>
          <w:bCs/>
          <w:sz w:val="22"/>
          <w:szCs w:val="22"/>
        </w:rPr>
        <w:t xml:space="preserve">, подлежащая оплате, </w:t>
      </w:r>
      <w:r w:rsidRPr="003354D6">
        <w:rPr>
          <w:bCs/>
          <w:sz w:val="22"/>
          <w:szCs w:val="22"/>
        </w:rPr>
        <w:t>и порядок расчетов указываются в</w:t>
      </w:r>
      <w:r w:rsidR="001A55C8" w:rsidRPr="003354D6">
        <w:rPr>
          <w:bCs/>
          <w:sz w:val="22"/>
          <w:szCs w:val="22"/>
        </w:rPr>
        <w:t xml:space="preserve"> Приложени</w:t>
      </w:r>
      <w:r w:rsidR="00557637" w:rsidRPr="003354D6">
        <w:rPr>
          <w:bCs/>
          <w:sz w:val="22"/>
          <w:szCs w:val="22"/>
        </w:rPr>
        <w:t>ях к Договору, согласованных и подписанных уполномоченными представителями обеих Сторон.</w:t>
      </w:r>
    </w:p>
    <w:p w:rsidR="00557637" w:rsidRPr="003354D6" w:rsidRDefault="00557637" w:rsidP="00A50DE3">
      <w:pPr>
        <w:numPr>
          <w:ilvl w:val="1"/>
          <w:numId w:val="5"/>
        </w:numPr>
        <w:tabs>
          <w:tab w:val="clear" w:pos="1954"/>
          <w:tab w:val="left" w:pos="567"/>
          <w:tab w:val="left" w:pos="1134"/>
          <w:tab w:val="left" w:pos="1276"/>
          <w:tab w:val="num" w:pos="1418"/>
        </w:tabs>
        <w:ind w:left="0" w:firstLine="0"/>
        <w:jc w:val="both"/>
        <w:rPr>
          <w:bCs/>
          <w:sz w:val="22"/>
          <w:szCs w:val="22"/>
        </w:rPr>
      </w:pPr>
      <w:r w:rsidRPr="003354D6">
        <w:rPr>
          <w:bCs/>
          <w:sz w:val="22"/>
          <w:szCs w:val="22"/>
        </w:rPr>
        <w:t>Общая стоимость Договора определяется как сумма стоимостей всех подписанных Приложений к н</w:t>
      </w:r>
      <w:r w:rsidR="00665DBF" w:rsidRPr="003354D6">
        <w:rPr>
          <w:bCs/>
          <w:sz w:val="22"/>
          <w:szCs w:val="22"/>
        </w:rPr>
        <w:t>астоящему Д</w:t>
      </w:r>
      <w:r w:rsidRPr="003354D6">
        <w:rPr>
          <w:bCs/>
          <w:sz w:val="22"/>
          <w:szCs w:val="22"/>
        </w:rPr>
        <w:t>оговору.</w:t>
      </w:r>
    </w:p>
    <w:p w:rsidR="00557637" w:rsidRPr="003354D6" w:rsidRDefault="00665DBF" w:rsidP="00A50DE3">
      <w:pPr>
        <w:numPr>
          <w:ilvl w:val="1"/>
          <w:numId w:val="5"/>
        </w:numPr>
        <w:tabs>
          <w:tab w:val="clear" w:pos="1954"/>
          <w:tab w:val="left" w:pos="567"/>
          <w:tab w:val="left" w:pos="1134"/>
          <w:tab w:val="left" w:pos="1276"/>
          <w:tab w:val="num" w:pos="1418"/>
        </w:tabs>
        <w:ind w:left="0" w:firstLine="0"/>
        <w:jc w:val="both"/>
        <w:rPr>
          <w:bCs/>
          <w:sz w:val="22"/>
          <w:szCs w:val="22"/>
        </w:rPr>
      </w:pPr>
      <w:r w:rsidRPr="003354D6">
        <w:rPr>
          <w:bCs/>
          <w:sz w:val="22"/>
          <w:szCs w:val="22"/>
        </w:rPr>
        <w:t>Стоимость Работ</w:t>
      </w:r>
      <w:r w:rsidR="00557637" w:rsidRPr="003354D6">
        <w:rPr>
          <w:bCs/>
          <w:sz w:val="22"/>
          <w:szCs w:val="22"/>
        </w:rPr>
        <w:t xml:space="preserve"> указывается в Приложениях к Договору с учетом НДС 18 %.</w:t>
      </w:r>
    </w:p>
    <w:p w:rsidR="001A55C8" w:rsidRPr="003354D6" w:rsidRDefault="00665DBF" w:rsidP="00A50DE3">
      <w:pPr>
        <w:numPr>
          <w:ilvl w:val="1"/>
          <w:numId w:val="5"/>
        </w:numPr>
        <w:tabs>
          <w:tab w:val="clear" w:pos="1954"/>
          <w:tab w:val="left" w:pos="567"/>
          <w:tab w:val="left" w:pos="1134"/>
          <w:tab w:val="num" w:pos="1211"/>
          <w:tab w:val="left" w:pos="1276"/>
          <w:tab w:val="num" w:pos="1418"/>
        </w:tabs>
        <w:ind w:left="0" w:firstLine="0"/>
        <w:jc w:val="both"/>
        <w:rPr>
          <w:sz w:val="22"/>
          <w:szCs w:val="22"/>
        </w:rPr>
      </w:pPr>
      <w:r w:rsidRPr="003354D6">
        <w:rPr>
          <w:bCs/>
          <w:sz w:val="22"/>
          <w:szCs w:val="22"/>
        </w:rPr>
        <w:t>Все расчеты по Договору производятся в российских рублях путем перечисления денежных средств с расчетного счета Заказчика на расчетный счет Подрядчика, указанных в разделе 10 настоящего Договора.</w:t>
      </w:r>
    </w:p>
    <w:p w:rsidR="00665DBF" w:rsidRPr="003354D6" w:rsidRDefault="00665DBF" w:rsidP="00A50DE3">
      <w:pPr>
        <w:numPr>
          <w:ilvl w:val="1"/>
          <w:numId w:val="5"/>
        </w:numPr>
        <w:tabs>
          <w:tab w:val="clear" w:pos="1954"/>
          <w:tab w:val="left" w:pos="567"/>
          <w:tab w:val="left" w:pos="1134"/>
          <w:tab w:val="num" w:pos="1211"/>
          <w:tab w:val="left" w:pos="1276"/>
          <w:tab w:val="num" w:pos="1418"/>
        </w:tabs>
        <w:ind w:left="0" w:firstLine="0"/>
        <w:jc w:val="both"/>
        <w:rPr>
          <w:sz w:val="22"/>
          <w:szCs w:val="22"/>
        </w:rPr>
      </w:pPr>
      <w:r w:rsidRPr="003354D6">
        <w:rPr>
          <w:bCs/>
          <w:sz w:val="22"/>
          <w:szCs w:val="22"/>
        </w:rPr>
        <w:t xml:space="preserve">Датой оплаты по настоящему Договору считается </w:t>
      </w:r>
      <w:r w:rsidR="00532EE4" w:rsidRPr="003354D6">
        <w:rPr>
          <w:bCs/>
          <w:sz w:val="22"/>
          <w:szCs w:val="22"/>
        </w:rPr>
        <w:t>дата поступления денежных средств на расчетный счет Подрядчика.</w:t>
      </w:r>
    </w:p>
    <w:p w:rsidR="00532EE4" w:rsidRPr="003354D6" w:rsidRDefault="00532EE4" w:rsidP="00A50DE3">
      <w:pPr>
        <w:numPr>
          <w:ilvl w:val="1"/>
          <w:numId w:val="5"/>
        </w:numPr>
        <w:tabs>
          <w:tab w:val="clear" w:pos="1954"/>
          <w:tab w:val="left" w:pos="567"/>
          <w:tab w:val="left" w:pos="1134"/>
          <w:tab w:val="num" w:pos="1211"/>
          <w:tab w:val="left" w:pos="1276"/>
          <w:tab w:val="num" w:pos="1418"/>
        </w:tabs>
        <w:ind w:left="0" w:firstLine="0"/>
        <w:jc w:val="both"/>
        <w:rPr>
          <w:sz w:val="22"/>
          <w:szCs w:val="22"/>
        </w:rPr>
      </w:pPr>
      <w:r w:rsidRPr="003354D6">
        <w:rPr>
          <w:bCs/>
          <w:sz w:val="22"/>
          <w:szCs w:val="22"/>
        </w:rPr>
        <w:t>Любые дополнительные работы, не предусмотренные Приложениями к Договору оплачиваются отдельно на основании Дополнительного соглашения, подписанного обеими Сторонами.</w:t>
      </w:r>
    </w:p>
    <w:p w:rsidR="0061101C" w:rsidRPr="003354D6" w:rsidRDefault="0061101C" w:rsidP="00C90B4A">
      <w:pPr>
        <w:tabs>
          <w:tab w:val="left" w:pos="567"/>
          <w:tab w:val="left" w:pos="1134"/>
          <w:tab w:val="num" w:pos="1211"/>
          <w:tab w:val="left" w:pos="1276"/>
        </w:tabs>
        <w:jc w:val="both"/>
        <w:rPr>
          <w:sz w:val="22"/>
          <w:szCs w:val="22"/>
        </w:rPr>
      </w:pPr>
    </w:p>
    <w:p w:rsidR="001A55C8" w:rsidRPr="003354D6" w:rsidRDefault="00532EE4" w:rsidP="00A50DE3">
      <w:pPr>
        <w:numPr>
          <w:ilvl w:val="0"/>
          <w:numId w:val="5"/>
        </w:numPr>
        <w:tabs>
          <w:tab w:val="clear" w:pos="1245"/>
          <w:tab w:val="num" w:pos="0"/>
          <w:tab w:val="left" w:pos="567"/>
        </w:tabs>
        <w:ind w:left="0" w:firstLine="0"/>
        <w:jc w:val="center"/>
        <w:rPr>
          <w:bCs/>
          <w:sz w:val="22"/>
          <w:szCs w:val="22"/>
        </w:rPr>
      </w:pPr>
      <w:r w:rsidRPr="003354D6">
        <w:rPr>
          <w:b/>
          <w:sz w:val="22"/>
          <w:szCs w:val="22"/>
        </w:rPr>
        <w:t>ОБЯЗАННОСТИ И ПРАВА СТОРОН</w:t>
      </w:r>
    </w:p>
    <w:p w:rsidR="00532EE4" w:rsidRPr="003354D6" w:rsidRDefault="00532EE4" w:rsidP="00532EE4">
      <w:pPr>
        <w:tabs>
          <w:tab w:val="left" w:pos="567"/>
          <w:tab w:val="left" w:pos="1134"/>
        </w:tabs>
        <w:jc w:val="both"/>
        <w:rPr>
          <w:bCs/>
          <w:sz w:val="22"/>
          <w:szCs w:val="22"/>
          <w:u w:val="single"/>
        </w:rPr>
      </w:pPr>
      <w:r w:rsidRPr="003354D6">
        <w:rPr>
          <w:bCs/>
          <w:sz w:val="22"/>
          <w:szCs w:val="22"/>
          <w:u w:val="single"/>
        </w:rPr>
        <w:t>3.1. Обязательства Заказчика</w:t>
      </w:r>
    </w:p>
    <w:p w:rsidR="00532EE4" w:rsidRPr="003354D6" w:rsidRDefault="00532EE4" w:rsidP="00532EE4">
      <w:pPr>
        <w:numPr>
          <w:ilvl w:val="2"/>
          <w:numId w:val="5"/>
        </w:numPr>
        <w:tabs>
          <w:tab w:val="clear" w:pos="2663"/>
          <w:tab w:val="num" w:pos="567"/>
        </w:tabs>
        <w:ind w:left="0" w:firstLine="0"/>
        <w:jc w:val="both"/>
        <w:rPr>
          <w:bCs/>
          <w:sz w:val="22"/>
          <w:szCs w:val="22"/>
        </w:rPr>
      </w:pPr>
      <w:r w:rsidRPr="003354D6">
        <w:rPr>
          <w:bCs/>
          <w:sz w:val="22"/>
          <w:szCs w:val="22"/>
        </w:rPr>
        <w:t xml:space="preserve">До начала выполнения работ Заказчик передает Подрядчику всю необходимую для выполнения работ документацию, предусмотренную в Техническом задании по каждому виду работ. </w:t>
      </w:r>
    </w:p>
    <w:p w:rsidR="00532EE4" w:rsidRPr="003354D6" w:rsidRDefault="00532EE4" w:rsidP="00532EE4">
      <w:pPr>
        <w:numPr>
          <w:ilvl w:val="2"/>
          <w:numId w:val="5"/>
        </w:numPr>
        <w:tabs>
          <w:tab w:val="clear" w:pos="2663"/>
          <w:tab w:val="num" w:pos="567"/>
        </w:tabs>
        <w:ind w:left="0" w:firstLine="0"/>
        <w:jc w:val="both"/>
        <w:rPr>
          <w:bCs/>
          <w:sz w:val="22"/>
          <w:szCs w:val="22"/>
        </w:rPr>
      </w:pPr>
      <w:r w:rsidRPr="003354D6">
        <w:rPr>
          <w:bCs/>
          <w:sz w:val="22"/>
          <w:szCs w:val="22"/>
        </w:rPr>
        <w:t>Обеспечивает по предварительной заявке рабочим, ИТР, строительным машинам и механизмам Подрядчика свободный доступ на территорию производства работ в рабочие дни на время производства работ.</w:t>
      </w:r>
    </w:p>
    <w:p w:rsidR="00532EE4" w:rsidRPr="003354D6" w:rsidRDefault="00532EE4" w:rsidP="00532EE4">
      <w:pPr>
        <w:numPr>
          <w:ilvl w:val="2"/>
          <w:numId w:val="5"/>
        </w:numPr>
        <w:tabs>
          <w:tab w:val="clear" w:pos="2663"/>
          <w:tab w:val="num" w:pos="567"/>
        </w:tabs>
        <w:ind w:left="0" w:firstLine="0"/>
        <w:jc w:val="both"/>
        <w:rPr>
          <w:bCs/>
          <w:sz w:val="22"/>
          <w:szCs w:val="22"/>
        </w:rPr>
      </w:pPr>
      <w:r w:rsidRPr="003354D6">
        <w:rPr>
          <w:bCs/>
          <w:sz w:val="22"/>
          <w:szCs w:val="22"/>
        </w:rPr>
        <w:t>Заказчик обеспечивает бесперебойное электроснабжение объекта, на котором осуществляется выполнение работ, в том числе возможность подключения оборудования Исполнителя к электросети с необходимыми параметрами.</w:t>
      </w:r>
    </w:p>
    <w:p w:rsidR="00532EE4" w:rsidRDefault="00532EE4" w:rsidP="00532EE4">
      <w:pPr>
        <w:numPr>
          <w:ilvl w:val="2"/>
          <w:numId w:val="5"/>
        </w:numPr>
        <w:tabs>
          <w:tab w:val="clear" w:pos="2663"/>
          <w:tab w:val="num" w:pos="567"/>
        </w:tabs>
        <w:ind w:left="0" w:firstLine="0"/>
        <w:jc w:val="both"/>
        <w:rPr>
          <w:bCs/>
          <w:sz w:val="22"/>
          <w:szCs w:val="22"/>
        </w:rPr>
      </w:pPr>
      <w:r w:rsidRPr="00532EE4">
        <w:rPr>
          <w:bCs/>
          <w:sz w:val="22"/>
          <w:szCs w:val="22"/>
        </w:rPr>
        <w:t>Предоставляет Подрядчику помещение для складирования материалов, оборудования, инструмента, расходных материалов на время производства работ, несет ответственность по обеспечению сохранности имущества во внерабочее время.</w:t>
      </w:r>
    </w:p>
    <w:p w:rsidR="00532EE4" w:rsidRDefault="00532EE4" w:rsidP="00532EE4">
      <w:pPr>
        <w:numPr>
          <w:ilvl w:val="2"/>
          <w:numId w:val="5"/>
        </w:numPr>
        <w:tabs>
          <w:tab w:val="clear" w:pos="2663"/>
          <w:tab w:val="num" w:pos="567"/>
        </w:tabs>
        <w:ind w:left="0" w:firstLine="0"/>
        <w:jc w:val="both"/>
        <w:rPr>
          <w:bCs/>
          <w:sz w:val="22"/>
          <w:szCs w:val="22"/>
        </w:rPr>
      </w:pPr>
      <w:r w:rsidRPr="00532EE4">
        <w:rPr>
          <w:bCs/>
          <w:sz w:val="22"/>
          <w:szCs w:val="22"/>
        </w:rPr>
        <w:t>Обеспечивает приемку выполненных Подрядчиком объемов работ в соответствии с предоставляемыми Подрядчиком актами и оплачивает Подрядчику выполненные работы</w:t>
      </w:r>
      <w:r>
        <w:rPr>
          <w:bCs/>
          <w:sz w:val="22"/>
          <w:szCs w:val="22"/>
        </w:rPr>
        <w:t xml:space="preserve"> в соответствии с достигнутой договоренностью, отраженной в Приложениях к Договору</w:t>
      </w:r>
      <w:r w:rsidRPr="00532EE4">
        <w:rPr>
          <w:bCs/>
          <w:sz w:val="22"/>
          <w:szCs w:val="22"/>
        </w:rPr>
        <w:t>.</w:t>
      </w:r>
    </w:p>
    <w:p w:rsidR="00532EE4" w:rsidRDefault="00532EE4" w:rsidP="00532EE4">
      <w:pPr>
        <w:numPr>
          <w:ilvl w:val="2"/>
          <w:numId w:val="5"/>
        </w:numPr>
        <w:tabs>
          <w:tab w:val="clear" w:pos="2663"/>
          <w:tab w:val="num" w:pos="567"/>
        </w:tabs>
        <w:ind w:left="0" w:firstLine="0"/>
        <w:jc w:val="both"/>
        <w:rPr>
          <w:bCs/>
          <w:sz w:val="22"/>
          <w:szCs w:val="22"/>
        </w:rPr>
      </w:pPr>
      <w:r w:rsidRPr="00532EE4">
        <w:rPr>
          <w:bCs/>
          <w:sz w:val="22"/>
          <w:szCs w:val="22"/>
        </w:rPr>
        <w:t xml:space="preserve">В случае обнаружения недостатков Заказчик направляет Подрядчику в течение 5(пяти) рабочих дней свои замечания по выполненным Работам. После исправления недостатков выполненных Работ Подрядчиком, Заказчик обязан принять результат Работ в течение 3 (трех) рабочих дней. </w:t>
      </w:r>
    </w:p>
    <w:p w:rsidR="00532EE4" w:rsidRDefault="00532EE4" w:rsidP="00532EE4">
      <w:pPr>
        <w:numPr>
          <w:ilvl w:val="2"/>
          <w:numId w:val="5"/>
        </w:numPr>
        <w:tabs>
          <w:tab w:val="clear" w:pos="2663"/>
          <w:tab w:val="num" w:pos="567"/>
        </w:tabs>
        <w:ind w:left="0" w:firstLine="0"/>
        <w:jc w:val="both"/>
        <w:rPr>
          <w:bCs/>
          <w:sz w:val="22"/>
          <w:szCs w:val="22"/>
        </w:rPr>
      </w:pPr>
      <w:r w:rsidRPr="00532EE4">
        <w:rPr>
          <w:bCs/>
          <w:sz w:val="22"/>
          <w:szCs w:val="22"/>
        </w:rPr>
        <w:t xml:space="preserve">Заказчик обязан назначить ответственное лицо в целях ведения переговоров с </w:t>
      </w:r>
      <w:r w:rsidR="009F41B4">
        <w:rPr>
          <w:bCs/>
          <w:sz w:val="22"/>
          <w:szCs w:val="22"/>
        </w:rPr>
        <w:t>Подрядчиком</w:t>
      </w:r>
      <w:r w:rsidRPr="00532EE4">
        <w:rPr>
          <w:bCs/>
          <w:sz w:val="22"/>
          <w:szCs w:val="22"/>
        </w:rPr>
        <w:t>, соблюдения выполнения объемов, сроков работ по Договору.</w:t>
      </w:r>
    </w:p>
    <w:p w:rsidR="009F41B4" w:rsidRPr="00532EE4" w:rsidRDefault="009F41B4" w:rsidP="00532EE4">
      <w:pPr>
        <w:numPr>
          <w:ilvl w:val="2"/>
          <w:numId w:val="5"/>
        </w:numPr>
        <w:tabs>
          <w:tab w:val="clear" w:pos="2663"/>
          <w:tab w:val="num" w:pos="567"/>
        </w:tabs>
        <w:ind w:left="0" w:firstLine="0"/>
        <w:jc w:val="both"/>
        <w:rPr>
          <w:bCs/>
          <w:sz w:val="22"/>
          <w:szCs w:val="22"/>
        </w:rPr>
      </w:pPr>
      <w:r>
        <w:rPr>
          <w:bCs/>
          <w:sz w:val="22"/>
          <w:szCs w:val="22"/>
        </w:rPr>
        <w:t>Иные обязанности, которые могут быть предусмотрены в Приложениях к настоящему Договору.</w:t>
      </w:r>
    </w:p>
    <w:p w:rsidR="00532EE4" w:rsidRPr="00532EE4" w:rsidRDefault="00532EE4" w:rsidP="00532EE4">
      <w:pPr>
        <w:tabs>
          <w:tab w:val="left" w:pos="567"/>
          <w:tab w:val="left" w:pos="1134"/>
        </w:tabs>
        <w:jc w:val="both"/>
        <w:rPr>
          <w:bCs/>
          <w:sz w:val="22"/>
          <w:szCs w:val="22"/>
        </w:rPr>
      </w:pPr>
    </w:p>
    <w:p w:rsidR="00532EE4" w:rsidRPr="00532EE4" w:rsidRDefault="00532EE4" w:rsidP="00532EE4">
      <w:pPr>
        <w:tabs>
          <w:tab w:val="left" w:pos="567"/>
          <w:tab w:val="left" w:pos="1134"/>
        </w:tabs>
        <w:jc w:val="both"/>
        <w:rPr>
          <w:bCs/>
          <w:sz w:val="22"/>
          <w:szCs w:val="22"/>
          <w:u w:val="single"/>
        </w:rPr>
      </w:pPr>
      <w:r w:rsidRPr="00532EE4">
        <w:rPr>
          <w:bCs/>
          <w:sz w:val="22"/>
          <w:szCs w:val="22"/>
          <w:u w:val="single"/>
        </w:rPr>
        <w:lastRenderedPageBreak/>
        <w:t>3.2. Обязательства Подрядчика</w:t>
      </w:r>
    </w:p>
    <w:p w:rsidR="00532EE4" w:rsidRPr="00532EE4" w:rsidRDefault="00532EE4" w:rsidP="00532EE4">
      <w:pPr>
        <w:tabs>
          <w:tab w:val="left" w:pos="567"/>
          <w:tab w:val="left" w:pos="1134"/>
        </w:tabs>
        <w:jc w:val="both"/>
        <w:rPr>
          <w:bCs/>
          <w:sz w:val="22"/>
          <w:szCs w:val="22"/>
        </w:rPr>
      </w:pPr>
      <w:r>
        <w:rPr>
          <w:bCs/>
          <w:sz w:val="22"/>
          <w:szCs w:val="22"/>
        </w:rPr>
        <w:t xml:space="preserve">3.2.1. </w:t>
      </w:r>
      <w:r w:rsidRPr="00532EE4">
        <w:rPr>
          <w:bCs/>
          <w:sz w:val="22"/>
          <w:szCs w:val="22"/>
        </w:rPr>
        <w:t xml:space="preserve">Выполняет работы, предусмотренные </w:t>
      </w:r>
      <w:r>
        <w:rPr>
          <w:bCs/>
          <w:sz w:val="22"/>
          <w:szCs w:val="22"/>
        </w:rPr>
        <w:t xml:space="preserve">в Приложениях и Технических заданиях к </w:t>
      </w:r>
      <w:r w:rsidRPr="00532EE4">
        <w:rPr>
          <w:bCs/>
          <w:sz w:val="22"/>
          <w:szCs w:val="22"/>
        </w:rPr>
        <w:t>Договор</w:t>
      </w:r>
      <w:r>
        <w:rPr>
          <w:bCs/>
          <w:sz w:val="22"/>
          <w:szCs w:val="22"/>
        </w:rPr>
        <w:t>у</w:t>
      </w:r>
      <w:r w:rsidRPr="00532EE4">
        <w:rPr>
          <w:bCs/>
          <w:sz w:val="22"/>
          <w:szCs w:val="22"/>
        </w:rPr>
        <w:t xml:space="preserve"> в соответствии с </w:t>
      </w:r>
      <w:r>
        <w:rPr>
          <w:bCs/>
          <w:sz w:val="22"/>
          <w:szCs w:val="22"/>
        </w:rPr>
        <w:t xml:space="preserve">их </w:t>
      </w:r>
      <w:r w:rsidRPr="00532EE4">
        <w:rPr>
          <w:bCs/>
          <w:sz w:val="22"/>
          <w:szCs w:val="22"/>
        </w:rPr>
        <w:t>условиями</w:t>
      </w:r>
      <w:r w:rsidR="009F41B4">
        <w:rPr>
          <w:bCs/>
          <w:sz w:val="22"/>
          <w:szCs w:val="22"/>
        </w:rPr>
        <w:t xml:space="preserve"> и</w:t>
      </w:r>
      <w:r w:rsidRPr="00532EE4">
        <w:rPr>
          <w:bCs/>
          <w:sz w:val="22"/>
          <w:szCs w:val="22"/>
        </w:rPr>
        <w:t xml:space="preserve"> требованиями действующего законодательства.</w:t>
      </w:r>
    </w:p>
    <w:p w:rsidR="00532EE4" w:rsidRPr="00532EE4" w:rsidRDefault="00532EE4" w:rsidP="00532EE4">
      <w:pPr>
        <w:tabs>
          <w:tab w:val="left" w:pos="567"/>
          <w:tab w:val="left" w:pos="1134"/>
        </w:tabs>
        <w:jc w:val="both"/>
        <w:rPr>
          <w:bCs/>
          <w:sz w:val="22"/>
          <w:szCs w:val="22"/>
        </w:rPr>
      </w:pPr>
      <w:r>
        <w:rPr>
          <w:bCs/>
          <w:sz w:val="22"/>
          <w:szCs w:val="22"/>
        </w:rPr>
        <w:t>3</w:t>
      </w:r>
      <w:r w:rsidRPr="00532EE4">
        <w:rPr>
          <w:bCs/>
          <w:sz w:val="22"/>
          <w:szCs w:val="22"/>
        </w:rPr>
        <w:t>.2.2. Все работы Подрядчик выполняет своими силами или с привлечением специализированных Подрядных организаций, имеющих соответствующие лицензии и допуски, в соответствии с действующими нормами, правилами, техническими условиями.</w:t>
      </w:r>
    </w:p>
    <w:p w:rsidR="00532EE4" w:rsidRPr="00532EE4" w:rsidRDefault="009F41B4" w:rsidP="00532EE4">
      <w:pPr>
        <w:tabs>
          <w:tab w:val="left" w:pos="567"/>
          <w:tab w:val="left" w:pos="1134"/>
        </w:tabs>
        <w:jc w:val="both"/>
        <w:rPr>
          <w:bCs/>
          <w:sz w:val="22"/>
          <w:szCs w:val="22"/>
        </w:rPr>
      </w:pPr>
      <w:r>
        <w:rPr>
          <w:bCs/>
          <w:sz w:val="22"/>
          <w:szCs w:val="22"/>
        </w:rPr>
        <w:t>3</w:t>
      </w:r>
      <w:r w:rsidR="00532EE4" w:rsidRPr="00532EE4">
        <w:rPr>
          <w:bCs/>
          <w:sz w:val="22"/>
          <w:szCs w:val="22"/>
        </w:rPr>
        <w:t>.2.3. Соблюдает правила техники безопасности, пожаробезопасности, санитарной гигиены труда при производстве работ, согласно требованиям соответствующих нормативных документов и мероприятий, согласованных с Заказчиком.</w:t>
      </w:r>
    </w:p>
    <w:p w:rsidR="00532EE4" w:rsidRPr="00532EE4" w:rsidRDefault="009F41B4" w:rsidP="00532EE4">
      <w:pPr>
        <w:tabs>
          <w:tab w:val="left" w:pos="567"/>
          <w:tab w:val="left" w:pos="1134"/>
        </w:tabs>
        <w:jc w:val="both"/>
        <w:rPr>
          <w:bCs/>
          <w:sz w:val="22"/>
          <w:szCs w:val="22"/>
        </w:rPr>
      </w:pPr>
      <w:r>
        <w:rPr>
          <w:bCs/>
          <w:sz w:val="22"/>
          <w:szCs w:val="22"/>
        </w:rPr>
        <w:t>3</w:t>
      </w:r>
      <w:r w:rsidR="00532EE4" w:rsidRPr="00532EE4">
        <w:rPr>
          <w:bCs/>
          <w:sz w:val="22"/>
          <w:szCs w:val="22"/>
        </w:rPr>
        <w:t>.2.4. Предоставляет Заказчику Акты на выполненные работы.</w:t>
      </w:r>
    </w:p>
    <w:p w:rsidR="00532EE4" w:rsidRPr="00532EE4" w:rsidRDefault="009F41B4" w:rsidP="00532EE4">
      <w:pPr>
        <w:tabs>
          <w:tab w:val="left" w:pos="567"/>
          <w:tab w:val="left" w:pos="1134"/>
        </w:tabs>
        <w:jc w:val="both"/>
        <w:rPr>
          <w:bCs/>
          <w:sz w:val="22"/>
          <w:szCs w:val="22"/>
        </w:rPr>
      </w:pPr>
      <w:r>
        <w:rPr>
          <w:bCs/>
          <w:sz w:val="22"/>
          <w:szCs w:val="22"/>
        </w:rPr>
        <w:t>3</w:t>
      </w:r>
      <w:r w:rsidR="00532EE4" w:rsidRPr="00532EE4">
        <w:rPr>
          <w:bCs/>
          <w:sz w:val="22"/>
          <w:szCs w:val="22"/>
        </w:rPr>
        <w:t>.2.5. В случае возникновения обстоятельств, замедляющих ход работ против планового, создающих невозможность выполнения работ, включая неблагоприятные погодные условия, либо создающих (способных создать) иные неблагоприятные для Заказчика последствия, связанные с выполнением работ, немедленно сообщать Заказчику о наличии таких обстоятельств.</w:t>
      </w:r>
    </w:p>
    <w:p w:rsidR="00532EE4" w:rsidRDefault="009F41B4" w:rsidP="00532EE4">
      <w:pPr>
        <w:tabs>
          <w:tab w:val="left" w:pos="567"/>
          <w:tab w:val="left" w:pos="1134"/>
        </w:tabs>
        <w:jc w:val="both"/>
        <w:rPr>
          <w:bCs/>
          <w:sz w:val="22"/>
          <w:szCs w:val="22"/>
        </w:rPr>
      </w:pPr>
      <w:r>
        <w:rPr>
          <w:bCs/>
          <w:sz w:val="22"/>
          <w:szCs w:val="22"/>
        </w:rPr>
        <w:t>3</w:t>
      </w:r>
      <w:r w:rsidR="00532EE4" w:rsidRPr="00532EE4">
        <w:rPr>
          <w:bCs/>
          <w:sz w:val="22"/>
          <w:szCs w:val="22"/>
        </w:rPr>
        <w:t xml:space="preserve">.2.6. В случае необходимости проведения дополнительных работ, не предусмотренных настоящим Договором, немедленно известить об этом Заказчика. Проведение таких работ возможно только после подписания сторонами Дополнительного соглашения. Работы, произведенные без подписания вышеуказанного соглашения, Заказчиком не оплачиваются. </w:t>
      </w:r>
    </w:p>
    <w:p w:rsidR="009F41B4" w:rsidRDefault="009F41B4" w:rsidP="00532EE4">
      <w:pPr>
        <w:tabs>
          <w:tab w:val="left" w:pos="567"/>
          <w:tab w:val="left" w:pos="1134"/>
        </w:tabs>
        <w:jc w:val="both"/>
        <w:rPr>
          <w:bCs/>
          <w:sz w:val="22"/>
          <w:szCs w:val="22"/>
        </w:rPr>
      </w:pPr>
      <w:r>
        <w:rPr>
          <w:bCs/>
          <w:sz w:val="22"/>
          <w:szCs w:val="22"/>
        </w:rPr>
        <w:t>3.2.7. Подрядчик имеет право досрочно выполнить и сдать результат выполненных Работ, письменно известив об этом Заказчика.</w:t>
      </w:r>
    </w:p>
    <w:p w:rsidR="009F41B4" w:rsidRDefault="009F41B4" w:rsidP="00532EE4">
      <w:pPr>
        <w:tabs>
          <w:tab w:val="left" w:pos="567"/>
          <w:tab w:val="left" w:pos="1134"/>
        </w:tabs>
        <w:jc w:val="both"/>
        <w:rPr>
          <w:bCs/>
          <w:sz w:val="22"/>
          <w:szCs w:val="22"/>
        </w:rPr>
      </w:pPr>
      <w:r>
        <w:rPr>
          <w:bCs/>
          <w:sz w:val="22"/>
          <w:szCs w:val="22"/>
        </w:rPr>
        <w:t>3.2.8. Подрядчик</w:t>
      </w:r>
      <w:r w:rsidRPr="009F41B4">
        <w:rPr>
          <w:bCs/>
          <w:sz w:val="22"/>
          <w:szCs w:val="22"/>
        </w:rPr>
        <w:t xml:space="preserve"> обязан назначить ответственное лицо в целях ведения переговоров с Заказчиком, соблюдения выполнения объемов, сроков работ по Договору.</w:t>
      </w:r>
    </w:p>
    <w:p w:rsidR="009F41B4" w:rsidRDefault="009F41B4" w:rsidP="00532EE4">
      <w:pPr>
        <w:tabs>
          <w:tab w:val="left" w:pos="567"/>
          <w:tab w:val="left" w:pos="1134"/>
        </w:tabs>
        <w:jc w:val="both"/>
        <w:rPr>
          <w:bCs/>
          <w:sz w:val="22"/>
          <w:szCs w:val="22"/>
        </w:rPr>
      </w:pPr>
      <w:r>
        <w:rPr>
          <w:bCs/>
          <w:sz w:val="22"/>
          <w:szCs w:val="22"/>
        </w:rPr>
        <w:t>3.2.9. Выполнять иные обязанности, предусмотренные в Приложениях к настоящему Договору.</w:t>
      </w:r>
    </w:p>
    <w:p w:rsidR="009F41B4" w:rsidRDefault="009F41B4" w:rsidP="00532EE4">
      <w:pPr>
        <w:tabs>
          <w:tab w:val="left" w:pos="567"/>
          <w:tab w:val="left" w:pos="1134"/>
        </w:tabs>
        <w:jc w:val="both"/>
        <w:rPr>
          <w:bCs/>
          <w:sz w:val="22"/>
          <w:szCs w:val="22"/>
        </w:rPr>
      </w:pPr>
    </w:p>
    <w:p w:rsidR="009F41B4" w:rsidRDefault="009F41B4" w:rsidP="00532EE4">
      <w:pPr>
        <w:tabs>
          <w:tab w:val="left" w:pos="567"/>
          <w:tab w:val="left" w:pos="1134"/>
        </w:tabs>
        <w:jc w:val="both"/>
        <w:rPr>
          <w:bCs/>
          <w:sz w:val="22"/>
          <w:szCs w:val="22"/>
        </w:rPr>
      </w:pPr>
    </w:p>
    <w:p w:rsidR="009F41B4" w:rsidRPr="009F41B4" w:rsidRDefault="009F41B4" w:rsidP="009F41B4">
      <w:pPr>
        <w:widowControl w:val="0"/>
        <w:numPr>
          <w:ilvl w:val="0"/>
          <w:numId w:val="5"/>
        </w:numPr>
        <w:ind w:hanging="252"/>
        <w:jc w:val="center"/>
        <w:rPr>
          <w:b/>
          <w:snapToGrid w:val="0"/>
          <w:sz w:val="24"/>
          <w:szCs w:val="24"/>
        </w:rPr>
      </w:pPr>
      <w:r w:rsidRPr="009F41B4">
        <w:rPr>
          <w:b/>
          <w:snapToGrid w:val="0"/>
          <w:sz w:val="24"/>
          <w:szCs w:val="24"/>
        </w:rPr>
        <w:t xml:space="preserve">ПОРЯДОК </w:t>
      </w:r>
      <w:r w:rsidR="00EB37A6">
        <w:rPr>
          <w:b/>
          <w:snapToGrid w:val="0"/>
          <w:sz w:val="24"/>
          <w:szCs w:val="24"/>
        </w:rPr>
        <w:t xml:space="preserve">ВЫПОЛНЕНИЯ, </w:t>
      </w:r>
      <w:r w:rsidRPr="009F41B4">
        <w:rPr>
          <w:b/>
          <w:snapToGrid w:val="0"/>
          <w:sz w:val="24"/>
          <w:szCs w:val="24"/>
        </w:rPr>
        <w:t>СДАЧИ И ПРИЕМКИ РАБОТ</w:t>
      </w:r>
    </w:p>
    <w:p w:rsidR="00EB37A6" w:rsidRDefault="00EB37A6"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Pr>
          <w:snapToGrid w:val="0"/>
          <w:sz w:val="24"/>
          <w:szCs w:val="24"/>
        </w:rPr>
        <w:t>Перед началом Работ Заказчик уведомляет Подрядчика о необходимости выполнения определенного вида работ путем направления запроса, проекта Дополнительного соглашения (Приложения) к Договору по форме, утвержденной в Приложении №1 к Договору.</w:t>
      </w:r>
    </w:p>
    <w:p w:rsidR="00EB37A6" w:rsidRDefault="00EB37A6"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Pr>
          <w:snapToGrid w:val="0"/>
          <w:sz w:val="24"/>
          <w:szCs w:val="24"/>
        </w:rPr>
        <w:t>После получения уведомления от Заказчика, предусмотренного в п. 4.1. Договора Подрядчик в течение 5 (пяти) рабочих дней разрабатывает Техническое задание и направляет его Заказчику на согласование.</w:t>
      </w:r>
    </w:p>
    <w:p w:rsidR="00EB37A6" w:rsidRDefault="00403AA5"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Pr>
          <w:snapToGrid w:val="0"/>
          <w:sz w:val="24"/>
          <w:szCs w:val="24"/>
        </w:rPr>
        <w:t>После согласования и утверждения Заказчиком Технического задания, стороны подписывают Дополнительное соглашение к Договору.</w:t>
      </w:r>
    </w:p>
    <w:p w:rsidR="009F41B4" w:rsidRDefault="009F41B4"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sidRPr="009F41B4">
        <w:rPr>
          <w:snapToGrid w:val="0"/>
          <w:sz w:val="24"/>
          <w:szCs w:val="24"/>
        </w:rPr>
        <w:t xml:space="preserve">По окончании </w:t>
      </w:r>
      <w:r>
        <w:rPr>
          <w:snapToGrid w:val="0"/>
          <w:sz w:val="24"/>
          <w:szCs w:val="24"/>
        </w:rPr>
        <w:t xml:space="preserve">выполнения </w:t>
      </w:r>
      <w:r w:rsidRPr="009F41B4">
        <w:rPr>
          <w:snapToGrid w:val="0"/>
          <w:sz w:val="24"/>
          <w:szCs w:val="24"/>
        </w:rPr>
        <w:t>работ Подрядчик готовит и направляет Заказчику акт приема-сдачи выполненных работ.</w:t>
      </w:r>
    </w:p>
    <w:p w:rsidR="009F41B4" w:rsidRDefault="009F41B4"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sidRPr="009F41B4">
        <w:rPr>
          <w:snapToGrid w:val="0"/>
          <w:sz w:val="24"/>
          <w:szCs w:val="24"/>
        </w:rPr>
        <w:t>Заказчик в течение 5</w:t>
      </w:r>
      <w:r>
        <w:rPr>
          <w:snapToGrid w:val="0"/>
          <w:sz w:val="24"/>
          <w:szCs w:val="24"/>
        </w:rPr>
        <w:t xml:space="preserve"> (Пяти)</w:t>
      </w:r>
      <w:r w:rsidRPr="009F41B4">
        <w:rPr>
          <w:snapToGrid w:val="0"/>
          <w:sz w:val="24"/>
          <w:szCs w:val="24"/>
        </w:rPr>
        <w:t xml:space="preserve"> рабочих дней после получения Актов, указанных в п.</w:t>
      </w:r>
      <w:r>
        <w:rPr>
          <w:snapToGrid w:val="0"/>
          <w:sz w:val="24"/>
          <w:szCs w:val="24"/>
        </w:rPr>
        <w:t>4</w:t>
      </w:r>
      <w:r w:rsidRPr="009F41B4">
        <w:rPr>
          <w:snapToGrid w:val="0"/>
          <w:sz w:val="24"/>
          <w:szCs w:val="24"/>
        </w:rPr>
        <w:t xml:space="preserve">.1 настоящего Договора, обязан отправить Подрядчику подписанный Акт или мотивированный отказ от приемки </w:t>
      </w:r>
      <w:r>
        <w:rPr>
          <w:snapToGrid w:val="0"/>
          <w:sz w:val="24"/>
          <w:szCs w:val="24"/>
        </w:rPr>
        <w:t>выполненных</w:t>
      </w:r>
      <w:r w:rsidRPr="009F41B4">
        <w:rPr>
          <w:snapToGrid w:val="0"/>
          <w:sz w:val="24"/>
          <w:szCs w:val="24"/>
        </w:rPr>
        <w:t xml:space="preserve"> работ.</w:t>
      </w:r>
    </w:p>
    <w:p w:rsidR="009F41B4" w:rsidRDefault="009F41B4"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sidRPr="009F41B4">
        <w:rPr>
          <w:snapToGrid w:val="0"/>
          <w:sz w:val="24"/>
          <w:szCs w:val="24"/>
        </w:rPr>
        <w:t>В случае мотивированного отказа Заказчика от приемки работ, Стороны составляют двухсторонний Протокол, с указанием перечня необходимых доработок и сроков их выполнения.</w:t>
      </w:r>
    </w:p>
    <w:p w:rsidR="009F41B4" w:rsidRDefault="009F41B4"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sidRPr="009F41B4">
        <w:rPr>
          <w:snapToGrid w:val="0"/>
          <w:sz w:val="24"/>
          <w:szCs w:val="24"/>
        </w:rPr>
        <w:t>Если в течение 5 (пяти) рабочих дней Подрядчику не будут переданы либо подписанные Акты, указанные в указанных в п.4.1 и 4.2 настоящего Договора, либо мотивированный отказ от приемки выполненных работ, то работы считаются выполненными полностью и принятыми Заказчиком с оплатой в установленные сроки.</w:t>
      </w:r>
    </w:p>
    <w:p w:rsidR="009F41B4" w:rsidRDefault="009F41B4"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sidRPr="009F41B4">
        <w:rPr>
          <w:snapToGrid w:val="0"/>
          <w:sz w:val="24"/>
          <w:szCs w:val="24"/>
        </w:rPr>
        <w:t>В случае необходимости внесения изменений в объем работ, либо замены одного вида работы другим, такие изменения допускаются по дополнительному письменному соглашению между Сторонами.</w:t>
      </w:r>
    </w:p>
    <w:p w:rsidR="009F41B4" w:rsidRPr="009F41B4" w:rsidRDefault="009F41B4" w:rsidP="009F41B4">
      <w:pPr>
        <w:widowControl w:val="0"/>
        <w:numPr>
          <w:ilvl w:val="1"/>
          <w:numId w:val="5"/>
        </w:numPr>
        <w:tabs>
          <w:tab w:val="clear" w:pos="1954"/>
          <w:tab w:val="num" w:pos="426"/>
          <w:tab w:val="left" w:pos="9900"/>
          <w:tab w:val="left" w:pos="10348"/>
        </w:tabs>
        <w:ind w:left="0" w:firstLine="0"/>
        <w:jc w:val="both"/>
        <w:rPr>
          <w:snapToGrid w:val="0"/>
          <w:sz w:val="24"/>
          <w:szCs w:val="24"/>
        </w:rPr>
      </w:pPr>
      <w:r w:rsidRPr="009F41B4">
        <w:rPr>
          <w:snapToGrid w:val="0"/>
          <w:sz w:val="24"/>
          <w:szCs w:val="24"/>
        </w:rPr>
        <w:t xml:space="preserve">Заказчик, обнаруживший после приемки работы недостатки, которые не могли </w:t>
      </w:r>
      <w:proofErr w:type="gramStart"/>
      <w:r w:rsidRPr="009F41B4">
        <w:rPr>
          <w:snapToGrid w:val="0"/>
          <w:sz w:val="24"/>
          <w:szCs w:val="24"/>
        </w:rPr>
        <w:t>быть  установлены</w:t>
      </w:r>
      <w:proofErr w:type="gramEnd"/>
      <w:r w:rsidRPr="009F41B4">
        <w:rPr>
          <w:snapToGrid w:val="0"/>
          <w:sz w:val="24"/>
          <w:szCs w:val="24"/>
        </w:rPr>
        <w:t xml:space="preserve"> при обычном способе приемки (скрытые недостатки), обязан известить об этом Подрядчика в течение 12 (месяцев) с момента приемки работ, а Подрядчик обязан в разумный срок устранить указанные недостатки. </w:t>
      </w:r>
    </w:p>
    <w:p w:rsidR="009F41B4" w:rsidRPr="009F41B4" w:rsidRDefault="009F41B4" w:rsidP="009F41B4">
      <w:pPr>
        <w:widowControl w:val="0"/>
        <w:jc w:val="both"/>
        <w:rPr>
          <w:snapToGrid w:val="0"/>
          <w:sz w:val="24"/>
          <w:szCs w:val="24"/>
        </w:rPr>
      </w:pPr>
    </w:p>
    <w:p w:rsidR="009F41B4" w:rsidRPr="009F41B4" w:rsidRDefault="009F41B4" w:rsidP="009F41B4">
      <w:pPr>
        <w:widowControl w:val="0"/>
        <w:ind w:right="141" w:firstLine="540"/>
        <w:jc w:val="center"/>
        <w:rPr>
          <w:b/>
          <w:snapToGrid w:val="0"/>
          <w:sz w:val="24"/>
          <w:szCs w:val="24"/>
        </w:rPr>
      </w:pPr>
      <w:r w:rsidRPr="009F41B4">
        <w:rPr>
          <w:b/>
          <w:snapToGrid w:val="0"/>
          <w:sz w:val="24"/>
          <w:szCs w:val="24"/>
        </w:rPr>
        <w:t>5. СРОКИ ВЫПОЛНЕНИЯ РАБОТ</w:t>
      </w:r>
    </w:p>
    <w:p w:rsidR="009F41B4" w:rsidRPr="009F41B4" w:rsidRDefault="009F41B4" w:rsidP="00EB37A6">
      <w:pPr>
        <w:widowControl w:val="0"/>
        <w:numPr>
          <w:ilvl w:val="1"/>
          <w:numId w:val="13"/>
        </w:numPr>
        <w:tabs>
          <w:tab w:val="left" w:pos="709"/>
        </w:tabs>
        <w:ind w:left="0" w:firstLine="0"/>
        <w:jc w:val="both"/>
        <w:rPr>
          <w:snapToGrid w:val="0"/>
          <w:sz w:val="24"/>
          <w:szCs w:val="24"/>
        </w:rPr>
      </w:pPr>
      <w:r w:rsidRPr="009F41B4">
        <w:rPr>
          <w:snapToGrid w:val="0"/>
          <w:sz w:val="24"/>
          <w:szCs w:val="24"/>
        </w:rPr>
        <w:t>Общий срок выполнения работ</w:t>
      </w:r>
      <w:r w:rsidR="00EB37A6">
        <w:rPr>
          <w:snapToGrid w:val="0"/>
          <w:sz w:val="24"/>
          <w:szCs w:val="24"/>
        </w:rPr>
        <w:t xml:space="preserve"> предусматривается каждым отдельным Приложением к Договору. </w:t>
      </w:r>
      <w:r w:rsidRPr="009F41B4">
        <w:rPr>
          <w:snapToGrid w:val="0"/>
          <w:sz w:val="24"/>
          <w:szCs w:val="24"/>
        </w:rPr>
        <w:t>Моментом начала работ считается дата, когда Подрядчик обязан приступить к выполнению работ на условиях п.5.2. Договора.</w:t>
      </w:r>
    </w:p>
    <w:p w:rsidR="009F41B4" w:rsidRPr="009F41B4" w:rsidRDefault="009F41B4" w:rsidP="00EB37A6">
      <w:pPr>
        <w:widowControl w:val="0"/>
        <w:numPr>
          <w:ilvl w:val="1"/>
          <w:numId w:val="13"/>
        </w:numPr>
        <w:tabs>
          <w:tab w:val="left" w:pos="709"/>
        </w:tabs>
        <w:ind w:left="0" w:firstLine="0"/>
        <w:jc w:val="both"/>
        <w:rPr>
          <w:snapToGrid w:val="0"/>
          <w:sz w:val="24"/>
          <w:szCs w:val="24"/>
        </w:rPr>
      </w:pPr>
      <w:r w:rsidRPr="009F41B4">
        <w:rPr>
          <w:snapToGrid w:val="0"/>
          <w:sz w:val="24"/>
          <w:szCs w:val="24"/>
        </w:rPr>
        <w:t xml:space="preserve">Подрядчик приступает к выполнению работ по настоящему Договору не позднее </w:t>
      </w:r>
      <w:r w:rsidRPr="009F41B4">
        <w:rPr>
          <w:snapToGrid w:val="0"/>
          <w:sz w:val="24"/>
          <w:szCs w:val="24"/>
        </w:rPr>
        <w:lastRenderedPageBreak/>
        <w:t xml:space="preserve">следующего рабочего дня за датой перечисления </w:t>
      </w:r>
      <w:r w:rsidR="00EB37A6">
        <w:rPr>
          <w:snapToGrid w:val="0"/>
          <w:sz w:val="24"/>
          <w:szCs w:val="24"/>
        </w:rPr>
        <w:t>первого</w:t>
      </w:r>
      <w:r w:rsidRPr="009F41B4">
        <w:rPr>
          <w:snapToGrid w:val="0"/>
          <w:sz w:val="24"/>
          <w:szCs w:val="24"/>
        </w:rPr>
        <w:t xml:space="preserve"> платежа, и при одновременном выполнении следующих условий:</w:t>
      </w:r>
    </w:p>
    <w:p w:rsidR="009F41B4" w:rsidRPr="009F41B4" w:rsidRDefault="009F41B4" w:rsidP="00EB37A6">
      <w:pPr>
        <w:widowControl w:val="0"/>
        <w:numPr>
          <w:ilvl w:val="0"/>
          <w:numId w:val="14"/>
        </w:numPr>
        <w:tabs>
          <w:tab w:val="left" w:pos="709"/>
        </w:tabs>
        <w:ind w:left="0" w:firstLine="0"/>
        <w:jc w:val="both"/>
        <w:rPr>
          <w:snapToGrid w:val="0"/>
          <w:sz w:val="24"/>
          <w:szCs w:val="24"/>
        </w:rPr>
      </w:pPr>
      <w:r w:rsidRPr="009F41B4">
        <w:rPr>
          <w:snapToGrid w:val="0"/>
          <w:sz w:val="24"/>
          <w:szCs w:val="24"/>
        </w:rPr>
        <w:t>предоставления доступа к Объекту Подрядчику;</w:t>
      </w:r>
    </w:p>
    <w:p w:rsidR="009F41B4" w:rsidRPr="009F41B4" w:rsidRDefault="009F41B4" w:rsidP="00EB37A6">
      <w:pPr>
        <w:widowControl w:val="0"/>
        <w:numPr>
          <w:ilvl w:val="0"/>
          <w:numId w:val="14"/>
        </w:numPr>
        <w:tabs>
          <w:tab w:val="left" w:pos="709"/>
        </w:tabs>
        <w:ind w:left="0" w:firstLine="0"/>
        <w:jc w:val="both"/>
        <w:rPr>
          <w:snapToGrid w:val="0"/>
          <w:sz w:val="24"/>
          <w:szCs w:val="24"/>
        </w:rPr>
      </w:pPr>
      <w:r w:rsidRPr="009F41B4">
        <w:rPr>
          <w:snapToGrid w:val="0"/>
          <w:sz w:val="24"/>
          <w:szCs w:val="24"/>
        </w:rPr>
        <w:t>передачи Заказчик</w:t>
      </w:r>
      <w:r w:rsidR="00EB37A6">
        <w:rPr>
          <w:snapToGrid w:val="0"/>
          <w:sz w:val="24"/>
          <w:szCs w:val="24"/>
        </w:rPr>
        <w:t>ом всех исходных данных в соответствии с каждым отдельным Приложением к Договору</w:t>
      </w:r>
      <w:r w:rsidRPr="009F41B4">
        <w:rPr>
          <w:snapToGrid w:val="0"/>
          <w:sz w:val="24"/>
          <w:szCs w:val="24"/>
        </w:rPr>
        <w:t>.</w:t>
      </w:r>
    </w:p>
    <w:p w:rsidR="009F41B4" w:rsidRPr="009F41B4" w:rsidRDefault="009F41B4" w:rsidP="00EB37A6">
      <w:pPr>
        <w:widowControl w:val="0"/>
        <w:numPr>
          <w:ilvl w:val="1"/>
          <w:numId w:val="13"/>
        </w:numPr>
        <w:tabs>
          <w:tab w:val="left" w:pos="709"/>
        </w:tabs>
        <w:ind w:left="0" w:firstLine="0"/>
        <w:jc w:val="both"/>
        <w:rPr>
          <w:snapToGrid w:val="0"/>
          <w:sz w:val="24"/>
          <w:szCs w:val="24"/>
        </w:rPr>
      </w:pPr>
      <w:r w:rsidRPr="009F41B4">
        <w:rPr>
          <w:snapToGrid w:val="0"/>
          <w:sz w:val="24"/>
          <w:szCs w:val="24"/>
        </w:rPr>
        <w:t>Предусмотренные настоящим Договором сроки выполнения работ могут продлеваться в случае:</w:t>
      </w:r>
    </w:p>
    <w:p w:rsidR="009F41B4" w:rsidRPr="009F41B4" w:rsidRDefault="009F41B4" w:rsidP="00EB37A6">
      <w:pPr>
        <w:widowControl w:val="0"/>
        <w:tabs>
          <w:tab w:val="left" w:pos="567"/>
        </w:tabs>
        <w:jc w:val="both"/>
        <w:rPr>
          <w:snapToGrid w:val="0"/>
          <w:sz w:val="24"/>
          <w:szCs w:val="24"/>
        </w:rPr>
      </w:pPr>
      <w:r w:rsidRPr="009F41B4">
        <w:rPr>
          <w:snapToGrid w:val="0"/>
          <w:sz w:val="24"/>
          <w:szCs w:val="24"/>
        </w:rPr>
        <w:t>5.3.1. необходимости проведения дополнительных работ, без выполнения которых, предусмотренные настоящим Договором работы не могут быть выполнены. При этом работы продлеваются на срок выполнения дополнительных работ или на иной, согласованный сторонами срок;</w:t>
      </w:r>
    </w:p>
    <w:p w:rsidR="009F41B4" w:rsidRPr="009F41B4" w:rsidRDefault="009F41B4" w:rsidP="00EB37A6">
      <w:pPr>
        <w:widowControl w:val="0"/>
        <w:tabs>
          <w:tab w:val="left" w:pos="567"/>
        </w:tabs>
        <w:jc w:val="both"/>
        <w:rPr>
          <w:snapToGrid w:val="0"/>
          <w:sz w:val="24"/>
          <w:szCs w:val="24"/>
        </w:rPr>
      </w:pPr>
      <w:r w:rsidRPr="009F41B4">
        <w:rPr>
          <w:snapToGrid w:val="0"/>
          <w:sz w:val="24"/>
          <w:szCs w:val="24"/>
        </w:rPr>
        <w:t xml:space="preserve">5.3.2. увеличения сроков согласования сторонних организаций и надзорных органов государственной власти, местного самоуправления или других уполномоченных организаций выполнения работ по настоящему Договору (при необходимости). </w:t>
      </w:r>
    </w:p>
    <w:p w:rsidR="009F41B4" w:rsidRPr="009F41B4" w:rsidRDefault="009F41B4" w:rsidP="00EB37A6">
      <w:pPr>
        <w:widowControl w:val="0"/>
        <w:numPr>
          <w:ilvl w:val="1"/>
          <w:numId w:val="13"/>
        </w:numPr>
        <w:tabs>
          <w:tab w:val="left" w:pos="567"/>
        </w:tabs>
        <w:ind w:left="0" w:firstLine="0"/>
        <w:jc w:val="both"/>
        <w:rPr>
          <w:snapToGrid w:val="0"/>
          <w:sz w:val="24"/>
          <w:szCs w:val="24"/>
        </w:rPr>
      </w:pPr>
      <w:r w:rsidRPr="009F41B4">
        <w:rPr>
          <w:snapToGrid w:val="0"/>
          <w:sz w:val="24"/>
          <w:szCs w:val="24"/>
        </w:rPr>
        <w:t>В случае просрочки Заказчиком оплаты выполненных и принятых работ более, чем на 10 (Десять) календарных дней, Подрядчик вправе приостановить работы по следующему этапу на соответствующий период просрочки, уведомив Заказчика о приостановлении работ, а после их возобновления уведомить его о новых сроках выполнения работ.</w:t>
      </w:r>
    </w:p>
    <w:p w:rsidR="009F41B4" w:rsidRPr="009F41B4" w:rsidRDefault="009F41B4" w:rsidP="009F41B4">
      <w:pPr>
        <w:widowControl w:val="0"/>
        <w:tabs>
          <w:tab w:val="left" w:pos="9900"/>
        </w:tabs>
        <w:ind w:right="141" w:firstLine="540"/>
        <w:jc w:val="both"/>
        <w:rPr>
          <w:snapToGrid w:val="0"/>
          <w:sz w:val="24"/>
          <w:szCs w:val="24"/>
        </w:rPr>
      </w:pPr>
    </w:p>
    <w:p w:rsidR="009F41B4" w:rsidRPr="009F41B4" w:rsidRDefault="009F41B4" w:rsidP="00EB37A6">
      <w:pPr>
        <w:widowControl w:val="0"/>
        <w:ind w:firstLine="540"/>
        <w:jc w:val="center"/>
        <w:rPr>
          <w:b/>
          <w:snapToGrid w:val="0"/>
          <w:color w:val="000000"/>
          <w:sz w:val="24"/>
          <w:szCs w:val="24"/>
        </w:rPr>
      </w:pPr>
      <w:r w:rsidRPr="009F41B4">
        <w:rPr>
          <w:b/>
          <w:snapToGrid w:val="0"/>
          <w:color w:val="000000"/>
          <w:sz w:val="24"/>
          <w:szCs w:val="24"/>
        </w:rPr>
        <w:t xml:space="preserve">6. </w:t>
      </w:r>
      <w:r w:rsidR="00EB37A6" w:rsidRPr="009F41B4">
        <w:rPr>
          <w:b/>
          <w:snapToGrid w:val="0"/>
          <w:color w:val="000000"/>
          <w:sz w:val="24"/>
          <w:szCs w:val="24"/>
        </w:rPr>
        <w:t>РАЗРЕШЕНИЕ СПОРОВ, ОТВЕТСТВЕННОСТЬ СТОРОН</w:t>
      </w:r>
    </w:p>
    <w:p w:rsidR="009F41B4" w:rsidRPr="009F41B4" w:rsidRDefault="009F41B4" w:rsidP="00EB37A6">
      <w:pPr>
        <w:widowControl w:val="0"/>
        <w:jc w:val="both"/>
        <w:rPr>
          <w:snapToGrid w:val="0"/>
          <w:sz w:val="24"/>
          <w:szCs w:val="24"/>
        </w:rPr>
      </w:pPr>
      <w:r w:rsidRPr="009F41B4">
        <w:rPr>
          <w:snapToGrid w:val="0"/>
          <w:sz w:val="24"/>
          <w:szCs w:val="24"/>
        </w:rPr>
        <w:t>6.1. Стороны будут прикладывать максимум усилий для разрешения споров, возникающих в связи с настоящим Договором, путем переговоров. В случае невозможности разрешения указанных споров, они передаются на рассмотрение в Арбитражный суд Санкт-Петербурга и Ленинградской области.</w:t>
      </w:r>
    </w:p>
    <w:p w:rsidR="009F41B4" w:rsidRPr="009F41B4" w:rsidRDefault="009F41B4" w:rsidP="00EB37A6">
      <w:pPr>
        <w:widowControl w:val="0"/>
        <w:jc w:val="both"/>
        <w:rPr>
          <w:snapToGrid w:val="0"/>
          <w:sz w:val="24"/>
          <w:szCs w:val="24"/>
        </w:rPr>
      </w:pPr>
      <w:r w:rsidRPr="009F41B4">
        <w:rPr>
          <w:snapToGrid w:val="0"/>
          <w:sz w:val="24"/>
          <w:szCs w:val="24"/>
        </w:rPr>
        <w:t>6.2. В случае нарушения по вине Подрядчика конечного срока выполнения работ более чем на 10 дней, Заказчик имеет право потребовать от Подрядчика выплаты пени в размере 0,01% от установленной настоящим Договором цены работ, за каждый день просрочки.</w:t>
      </w:r>
    </w:p>
    <w:p w:rsidR="009F41B4" w:rsidRPr="009F41B4" w:rsidRDefault="009F41B4" w:rsidP="00EB37A6">
      <w:pPr>
        <w:widowControl w:val="0"/>
        <w:jc w:val="both"/>
        <w:rPr>
          <w:snapToGrid w:val="0"/>
          <w:sz w:val="24"/>
          <w:szCs w:val="24"/>
        </w:rPr>
      </w:pPr>
      <w:r w:rsidRPr="009F41B4">
        <w:rPr>
          <w:snapToGrid w:val="0"/>
          <w:sz w:val="24"/>
          <w:szCs w:val="24"/>
        </w:rPr>
        <w:t xml:space="preserve">6.3. В случае нарушения Заказчиком сроков оплаты более чем на 10 дней, Подрядчик имеет право потребовать от Заказчика выплаты пени в размере 0,01% от просроченной суммы за каждый день просрочки. </w:t>
      </w:r>
    </w:p>
    <w:p w:rsidR="009F41B4" w:rsidRPr="009F41B4" w:rsidRDefault="009F41B4" w:rsidP="00EB37A6">
      <w:pPr>
        <w:widowControl w:val="0"/>
        <w:jc w:val="both"/>
        <w:rPr>
          <w:snapToGrid w:val="0"/>
          <w:sz w:val="24"/>
          <w:szCs w:val="24"/>
        </w:rPr>
      </w:pPr>
      <w:r w:rsidRPr="009F41B4">
        <w:rPr>
          <w:snapToGrid w:val="0"/>
          <w:sz w:val="24"/>
          <w:szCs w:val="24"/>
        </w:rPr>
        <w:t>6.4. Уплата неустойки (штрафа, пени) и возмещение убытков одной из Сторон не освобождает ее от исполнения принятых по настоящему Договору обязательств.</w:t>
      </w:r>
    </w:p>
    <w:p w:rsidR="009F41B4" w:rsidRPr="009F41B4" w:rsidRDefault="009F41B4" w:rsidP="009F41B4">
      <w:pPr>
        <w:widowControl w:val="0"/>
        <w:ind w:firstLine="540"/>
        <w:jc w:val="both"/>
        <w:rPr>
          <w:snapToGrid w:val="0"/>
          <w:sz w:val="24"/>
          <w:szCs w:val="24"/>
        </w:rPr>
      </w:pPr>
    </w:p>
    <w:p w:rsidR="009F41B4" w:rsidRPr="009F41B4" w:rsidRDefault="009F41B4" w:rsidP="00EB37A6">
      <w:pPr>
        <w:widowControl w:val="0"/>
        <w:ind w:firstLine="540"/>
        <w:jc w:val="center"/>
        <w:rPr>
          <w:b/>
          <w:snapToGrid w:val="0"/>
          <w:sz w:val="24"/>
          <w:szCs w:val="24"/>
        </w:rPr>
      </w:pPr>
      <w:r w:rsidRPr="009F41B4">
        <w:rPr>
          <w:b/>
          <w:snapToGrid w:val="0"/>
          <w:sz w:val="24"/>
          <w:szCs w:val="24"/>
        </w:rPr>
        <w:t>7</w:t>
      </w:r>
      <w:r w:rsidR="00EB37A6" w:rsidRPr="009F41B4">
        <w:rPr>
          <w:b/>
          <w:snapToGrid w:val="0"/>
          <w:sz w:val="24"/>
          <w:szCs w:val="24"/>
        </w:rPr>
        <w:t>. ОБСТОЯТЕЛЬСТВА НЕПРЕОДОЛИМОЙ СИЛЫ</w:t>
      </w:r>
    </w:p>
    <w:p w:rsidR="009F41B4" w:rsidRPr="009F41B4" w:rsidRDefault="009F41B4" w:rsidP="00EB37A6">
      <w:pPr>
        <w:widowControl w:val="0"/>
        <w:jc w:val="both"/>
        <w:rPr>
          <w:snapToGrid w:val="0"/>
          <w:sz w:val="24"/>
          <w:szCs w:val="24"/>
        </w:rPr>
      </w:pPr>
      <w:r w:rsidRPr="009F41B4">
        <w:rPr>
          <w:snapToGrid w:val="0"/>
          <w:sz w:val="24"/>
          <w:szCs w:val="24"/>
        </w:rPr>
        <w:t>7.1.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например - землетрясения, войны, забастовки при условии, что эти обстоятельства повлияли на исполнение Сторонами своих обязательств по настоящему Договору. При этом срок исполнения обязательств по настоящему Договору отодвигается соизмеримо времени, в течение которого действовали такие обстоятельства.</w:t>
      </w:r>
    </w:p>
    <w:p w:rsidR="009F41B4" w:rsidRPr="009F41B4" w:rsidRDefault="009F41B4" w:rsidP="00EB37A6">
      <w:pPr>
        <w:widowControl w:val="0"/>
        <w:jc w:val="both"/>
        <w:rPr>
          <w:snapToGrid w:val="0"/>
          <w:sz w:val="24"/>
          <w:szCs w:val="24"/>
        </w:rPr>
      </w:pPr>
      <w:r w:rsidRPr="009F41B4">
        <w:rPr>
          <w:snapToGrid w:val="0"/>
          <w:sz w:val="24"/>
          <w:szCs w:val="24"/>
        </w:rPr>
        <w:t xml:space="preserve">7.2. Сторона, для которой создалась невозможность исполнения обязательств по Договору, обязана не позднее 10-ти дней с момента наступления обстоятельств известить в письменной форме другую сторону о дате наступления и прекращения вышеуказанных обстоятельств </w:t>
      </w:r>
      <w:proofErr w:type="gramStart"/>
      <w:r w:rsidRPr="009F41B4">
        <w:rPr>
          <w:snapToGrid w:val="0"/>
          <w:sz w:val="24"/>
          <w:szCs w:val="24"/>
        </w:rPr>
        <w:t>с  подтверждением</w:t>
      </w:r>
      <w:proofErr w:type="gramEnd"/>
      <w:r w:rsidRPr="009F41B4">
        <w:rPr>
          <w:snapToGrid w:val="0"/>
          <w:sz w:val="24"/>
          <w:szCs w:val="24"/>
        </w:rPr>
        <w:t xml:space="preserve"> этих обстоятельств компетентными органами.</w:t>
      </w:r>
    </w:p>
    <w:p w:rsidR="009F41B4" w:rsidRPr="009F41B4" w:rsidRDefault="009F41B4" w:rsidP="00EB37A6">
      <w:pPr>
        <w:widowControl w:val="0"/>
        <w:jc w:val="both"/>
        <w:rPr>
          <w:snapToGrid w:val="0"/>
          <w:sz w:val="24"/>
          <w:szCs w:val="24"/>
        </w:rPr>
      </w:pPr>
      <w:r w:rsidRPr="009F41B4">
        <w:rPr>
          <w:snapToGrid w:val="0"/>
          <w:sz w:val="24"/>
          <w:szCs w:val="24"/>
        </w:rPr>
        <w:t xml:space="preserve">7.3. Если эти обстоятельства будут длиться более одного месяца, то Подрядчик и Заказчик встречаются с целью обсуждения, принятия мер и определения дальнейших действий Сторон </w:t>
      </w:r>
      <w:proofErr w:type="gramStart"/>
      <w:r w:rsidRPr="009F41B4">
        <w:rPr>
          <w:snapToGrid w:val="0"/>
          <w:sz w:val="24"/>
          <w:szCs w:val="24"/>
        </w:rPr>
        <w:t>по  настоящему</w:t>
      </w:r>
      <w:proofErr w:type="gramEnd"/>
      <w:r w:rsidRPr="009F41B4">
        <w:rPr>
          <w:snapToGrid w:val="0"/>
          <w:sz w:val="24"/>
          <w:szCs w:val="24"/>
        </w:rPr>
        <w:t xml:space="preserve"> Договору, оформив свое решение в письменном виде. В случае не достижения приемлемого для обеих Сторон решения, неустранимые разногласия передаются на рассмотрение в Арбитражный суд Санкт-Петербурга и Ленинградской области.</w:t>
      </w:r>
    </w:p>
    <w:p w:rsidR="009F41B4" w:rsidRPr="009F41B4" w:rsidRDefault="009F41B4" w:rsidP="00EB37A6">
      <w:pPr>
        <w:widowControl w:val="0"/>
        <w:jc w:val="both"/>
        <w:rPr>
          <w:snapToGrid w:val="0"/>
          <w:sz w:val="24"/>
          <w:szCs w:val="24"/>
        </w:rPr>
      </w:pPr>
    </w:p>
    <w:p w:rsidR="009F41B4" w:rsidRPr="009F41B4" w:rsidRDefault="009F41B4" w:rsidP="00EB37A6">
      <w:pPr>
        <w:widowControl w:val="0"/>
        <w:ind w:firstLine="540"/>
        <w:jc w:val="center"/>
        <w:rPr>
          <w:b/>
          <w:snapToGrid w:val="0"/>
          <w:sz w:val="24"/>
          <w:szCs w:val="24"/>
        </w:rPr>
      </w:pPr>
      <w:r w:rsidRPr="009F41B4">
        <w:rPr>
          <w:b/>
          <w:snapToGrid w:val="0"/>
          <w:sz w:val="24"/>
          <w:szCs w:val="24"/>
        </w:rPr>
        <w:t>8</w:t>
      </w:r>
      <w:r w:rsidR="00EB37A6" w:rsidRPr="009F41B4">
        <w:rPr>
          <w:b/>
          <w:snapToGrid w:val="0"/>
          <w:sz w:val="24"/>
          <w:szCs w:val="24"/>
        </w:rPr>
        <w:t>. ОСОБЫЕ УСЛОВИЯ.</w:t>
      </w:r>
    </w:p>
    <w:p w:rsidR="009F41B4" w:rsidRPr="009F41B4" w:rsidRDefault="009F41B4" w:rsidP="00EB37A6">
      <w:pPr>
        <w:widowControl w:val="0"/>
        <w:jc w:val="both"/>
        <w:rPr>
          <w:snapToGrid w:val="0"/>
          <w:sz w:val="24"/>
          <w:szCs w:val="24"/>
        </w:rPr>
      </w:pPr>
      <w:r w:rsidRPr="009F41B4">
        <w:rPr>
          <w:snapToGrid w:val="0"/>
          <w:sz w:val="24"/>
          <w:szCs w:val="24"/>
        </w:rPr>
        <w:t>8.1</w:t>
      </w:r>
      <w:r w:rsidR="00EB37A6">
        <w:rPr>
          <w:snapToGrid w:val="0"/>
          <w:sz w:val="24"/>
          <w:szCs w:val="24"/>
        </w:rPr>
        <w:t>.</w:t>
      </w:r>
      <w:r w:rsidRPr="009F41B4">
        <w:rPr>
          <w:snapToGrid w:val="0"/>
          <w:sz w:val="24"/>
          <w:szCs w:val="24"/>
        </w:rPr>
        <w:t xml:space="preserve"> Любые изменения и дополнения к настоящему Договору действительны, если они совершены в письменной форме и подписаны обеими Сторонами. Все приложения к настоящему Договору являются неотъемлемой его частью.</w:t>
      </w:r>
    </w:p>
    <w:p w:rsidR="009F41B4" w:rsidRPr="009F41B4" w:rsidRDefault="009F41B4" w:rsidP="00EB37A6">
      <w:pPr>
        <w:widowControl w:val="0"/>
        <w:jc w:val="both"/>
        <w:rPr>
          <w:snapToGrid w:val="0"/>
          <w:sz w:val="24"/>
          <w:szCs w:val="24"/>
        </w:rPr>
      </w:pPr>
      <w:r w:rsidRPr="009F41B4">
        <w:rPr>
          <w:snapToGrid w:val="0"/>
          <w:sz w:val="24"/>
          <w:szCs w:val="24"/>
        </w:rPr>
        <w:t>8.2. Стороны обязаны в течение 10 (десяти) дней сообщать друг другу об изменении своего юридического адреса, места нахождения, номеров телефонов, факсов.</w:t>
      </w:r>
    </w:p>
    <w:p w:rsidR="009F41B4" w:rsidRPr="009F41B4" w:rsidRDefault="009F41B4" w:rsidP="00EB37A6">
      <w:pPr>
        <w:widowControl w:val="0"/>
        <w:jc w:val="both"/>
        <w:rPr>
          <w:snapToGrid w:val="0"/>
          <w:sz w:val="24"/>
          <w:szCs w:val="24"/>
        </w:rPr>
      </w:pPr>
      <w:r w:rsidRPr="009F41B4">
        <w:rPr>
          <w:snapToGrid w:val="0"/>
          <w:sz w:val="24"/>
          <w:szCs w:val="24"/>
        </w:rPr>
        <w:lastRenderedPageBreak/>
        <w:t>8.3. Во всем, что не урегулировано настоящим Договором, Стороны руководствуются действующим законодательством.</w:t>
      </w:r>
    </w:p>
    <w:p w:rsidR="009F41B4" w:rsidRPr="009F41B4" w:rsidRDefault="009F41B4" w:rsidP="00EB37A6">
      <w:pPr>
        <w:widowControl w:val="0"/>
        <w:jc w:val="both"/>
        <w:rPr>
          <w:snapToGrid w:val="0"/>
          <w:sz w:val="24"/>
          <w:szCs w:val="24"/>
        </w:rPr>
      </w:pPr>
      <w:r w:rsidRPr="009F41B4">
        <w:rPr>
          <w:snapToGrid w:val="0"/>
          <w:sz w:val="24"/>
          <w:szCs w:val="24"/>
        </w:rPr>
        <w:t>8.4. Настоящий Договор составлен в двух подлинных экземплярах, имеющих равную юридическую силу, по одному для каждой из Сторон.</w:t>
      </w:r>
    </w:p>
    <w:p w:rsidR="009F41B4" w:rsidRPr="009F41B4" w:rsidRDefault="009F41B4" w:rsidP="009F41B4">
      <w:pPr>
        <w:widowControl w:val="0"/>
        <w:ind w:firstLine="540"/>
        <w:jc w:val="both"/>
        <w:rPr>
          <w:snapToGrid w:val="0"/>
          <w:sz w:val="24"/>
          <w:szCs w:val="24"/>
        </w:rPr>
      </w:pPr>
    </w:p>
    <w:p w:rsidR="009F41B4" w:rsidRPr="009F41B4" w:rsidRDefault="009F41B4" w:rsidP="00EB37A6">
      <w:pPr>
        <w:widowControl w:val="0"/>
        <w:ind w:firstLine="540"/>
        <w:jc w:val="center"/>
        <w:rPr>
          <w:b/>
          <w:bCs/>
          <w:snapToGrid w:val="0"/>
          <w:sz w:val="24"/>
          <w:szCs w:val="24"/>
        </w:rPr>
      </w:pPr>
      <w:r w:rsidRPr="009F41B4">
        <w:rPr>
          <w:b/>
          <w:bCs/>
          <w:snapToGrid w:val="0"/>
          <w:sz w:val="24"/>
          <w:szCs w:val="24"/>
        </w:rPr>
        <w:t xml:space="preserve">9. </w:t>
      </w:r>
      <w:r w:rsidR="00EB37A6" w:rsidRPr="009F41B4">
        <w:rPr>
          <w:b/>
          <w:bCs/>
          <w:snapToGrid w:val="0"/>
          <w:sz w:val="24"/>
          <w:szCs w:val="24"/>
        </w:rPr>
        <w:t>СРОК ДЕЙСТВИЯ ДОГОВОРА, ИЗМЕНЕНИЕ И РАСТОРЖЕНИЕ ДОГОВОРА</w:t>
      </w:r>
    </w:p>
    <w:p w:rsidR="00EB37A6" w:rsidRDefault="009F41B4" w:rsidP="00EB37A6">
      <w:pPr>
        <w:widowControl w:val="0"/>
        <w:jc w:val="both"/>
        <w:rPr>
          <w:snapToGrid w:val="0"/>
          <w:sz w:val="24"/>
          <w:szCs w:val="24"/>
        </w:rPr>
      </w:pPr>
      <w:r w:rsidRPr="009F41B4">
        <w:rPr>
          <w:snapToGrid w:val="0"/>
          <w:sz w:val="24"/>
          <w:szCs w:val="24"/>
        </w:rPr>
        <w:t xml:space="preserve">9.1. Настоящий Договор </w:t>
      </w:r>
      <w:r w:rsidR="00EB37A6">
        <w:rPr>
          <w:snapToGrid w:val="0"/>
          <w:sz w:val="24"/>
          <w:szCs w:val="24"/>
        </w:rPr>
        <w:t xml:space="preserve">заключен на неопределенный срок и </w:t>
      </w:r>
      <w:r w:rsidRPr="009F41B4">
        <w:rPr>
          <w:snapToGrid w:val="0"/>
          <w:sz w:val="24"/>
          <w:szCs w:val="24"/>
        </w:rPr>
        <w:t>вступает в силу с даты его подписания, указанной</w:t>
      </w:r>
      <w:r w:rsidR="00EB37A6">
        <w:rPr>
          <w:snapToGrid w:val="0"/>
          <w:sz w:val="24"/>
          <w:szCs w:val="24"/>
        </w:rPr>
        <w:t xml:space="preserve"> в преамбуле.</w:t>
      </w:r>
    </w:p>
    <w:p w:rsidR="009F41B4" w:rsidRPr="009F41B4" w:rsidRDefault="009F41B4" w:rsidP="00EB37A6">
      <w:pPr>
        <w:widowControl w:val="0"/>
        <w:jc w:val="both"/>
        <w:rPr>
          <w:snapToGrid w:val="0"/>
          <w:sz w:val="24"/>
          <w:szCs w:val="24"/>
        </w:rPr>
      </w:pPr>
      <w:r w:rsidRPr="009F41B4">
        <w:rPr>
          <w:snapToGrid w:val="0"/>
          <w:sz w:val="24"/>
          <w:szCs w:val="24"/>
        </w:rPr>
        <w:t>9.2. Изменение и расторжение Договора возможны по соглашению Сторон.</w:t>
      </w:r>
    </w:p>
    <w:p w:rsidR="009F41B4" w:rsidRPr="009F41B4" w:rsidRDefault="009F41B4" w:rsidP="00EB37A6">
      <w:pPr>
        <w:widowControl w:val="0"/>
        <w:jc w:val="both"/>
        <w:rPr>
          <w:snapToGrid w:val="0"/>
          <w:sz w:val="24"/>
          <w:szCs w:val="24"/>
        </w:rPr>
      </w:pPr>
      <w:r w:rsidRPr="009F41B4">
        <w:rPr>
          <w:snapToGrid w:val="0"/>
          <w:sz w:val="24"/>
          <w:szCs w:val="24"/>
        </w:rPr>
        <w:t>9.3. При расторжении Договора Стороны производят взаиморасчеты на основании соответствующих актов сверки, учитывающих стоимость выполненных до расторжения Договора работ. В случае разногласий при производстве взаиморасчетов возможно привлечение независимых экспертов.</w:t>
      </w:r>
    </w:p>
    <w:p w:rsidR="009F41B4" w:rsidRPr="009F41B4" w:rsidRDefault="009F41B4" w:rsidP="00EB37A6">
      <w:pPr>
        <w:widowControl w:val="0"/>
        <w:jc w:val="both"/>
        <w:rPr>
          <w:snapToGrid w:val="0"/>
          <w:sz w:val="24"/>
          <w:szCs w:val="24"/>
        </w:rPr>
      </w:pPr>
      <w:r w:rsidRPr="009F41B4">
        <w:rPr>
          <w:snapToGrid w:val="0"/>
          <w:sz w:val="24"/>
          <w:szCs w:val="24"/>
        </w:rPr>
        <w:t>9.4. Расторжение Договора по требованию одной из сторон возможно в порядке, предусмотренном ГК РФ.</w:t>
      </w:r>
    </w:p>
    <w:p w:rsidR="009F41B4" w:rsidRPr="009F41B4" w:rsidRDefault="009F41B4" w:rsidP="00EB37A6">
      <w:pPr>
        <w:widowControl w:val="0"/>
        <w:jc w:val="both"/>
        <w:rPr>
          <w:snapToGrid w:val="0"/>
          <w:sz w:val="24"/>
          <w:szCs w:val="24"/>
        </w:rPr>
      </w:pPr>
      <w:r w:rsidRPr="009F41B4">
        <w:rPr>
          <w:snapToGrid w:val="0"/>
          <w:sz w:val="24"/>
          <w:szCs w:val="24"/>
        </w:rPr>
        <w:t>9.5. Настоящий Договор составлен в двух экземплярах по одному для каждой стороны, имеющих одинаковую юридическую силу.</w:t>
      </w:r>
    </w:p>
    <w:p w:rsidR="009F41B4" w:rsidRPr="009F41B4" w:rsidRDefault="009F41B4" w:rsidP="009F41B4">
      <w:pPr>
        <w:widowControl w:val="0"/>
        <w:ind w:firstLine="540"/>
        <w:jc w:val="both"/>
        <w:rPr>
          <w:snapToGrid w:val="0"/>
          <w:sz w:val="24"/>
          <w:szCs w:val="24"/>
        </w:rPr>
      </w:pPr>
    </w:p>
    <w:p w:rsidR="003354D6" w:rsidRDefault="009F41B4" w:rsidP="009F41B4">
      <w:pPr>
        <w:widowControl w:val="0"/>
        <w:ind w:right="141" w:firstLine="540"/>
        <w:jc w:val="both"/>
        <w:rPr>
          <w:b/>
          <w:snapToGrid w:val="0"/>
          <w:sz w:val="24"/>
          <w:szCs w:val="24"/>
        </w:rPr>
      </w:pPr>
      <w:r w:rsidRPr="009F41B4">
        <w:rPr>
          <w:b/>
          <w:snapToGrid w:val="0"/>
          <w:sz w:val="24"/>
          <w:szCs w:val="24"/>
        </w:rPr>
        <w:t xml:space="preserve">Приложения к настоящему Договору: </w:t>
      </w:r>
    </w:p>
    <w:p w:rsidR="009F41B4" w:rsidRDefault="009F41B4" w:rsidP="009F41B4">
      <w:pPr>
        <w:widowControl w:val="0"/>
        <w:ind w:right="141" w:firstLine="540"/>
        <w:jc w:val="both"/>
        <w:rPr>
          <w:snapToGrid w:val="0"/>
          <w:sz w:val="24"/>
          <w:szCs w:val="24"/>
        </w:rPr>
      </w:pPr>
      <w:r w:rsidRPr="009F41B4">
        <w:rPr>
          <w:snapToGrid w:val="0"/>
          <w:sz w:val="24"/>
          <w:szCs w:val="24"/>
        </w:rPr>
        <w:t>Приложение №1</w:t>
      </w:r>
      <w:r w:rsidR="00403AA5">
        <w:rPr>
          <w:snapToGrid w:val="0"/>
          <w:sz w:val="24"/>
          <w:szCs w:val="24"/>
        </w:rPr>
        <w:t xml:space="preserve"> </w:t>
      </w:r>
      <w:r w:rsidRPr="009F41B4">
        <w:rPr>
          <w:i/>
          <w:snapToGrid w:val="0"/>
          <w:sz w:val="24"/>
          <w:szCs w:val="24"/>
        </w:rPr>
        <w:t xml:space="preserve">- </w:t>
      </w:r>
      <w:r w:rsidR="00403AA5">
        <w:rPr>
          <w:snapToGrid w:val="0"/>
          <w:sz w:val="24"/>
          <w:szCs w:val="24"/>
        </w:rPr>
        <w:t>Форма Дополнительного соглашения к Договору.</w:t>
      </w:r>
    </w:p>
    <w:p w:rsidR="003354D6" w:rsidRDefault="003354D6" w:rsidP="009F41B4">
      <w:pPr>
        <w:widowControl w:val="0"/>
        <w:ind w:right="141" w:firstLine="540"/>
        <w:jc w:val="both"/>
        <w:rPr>
          <w:snapToGrid w:val="0"/>
          <w:sz w:val="24"/>
          <w:szCs w:val="24"/>
        </w:rPr>
      </w:pPr>
      <w:r>
        <w:rPr>
          <w:snapToGrid w:val="0"/>
          <w:sz w:val="24"/>
          <w:szCs w:val="24"/>
        </w:rPr>
        <w:t>Приложение №2 – Техническое задание (форма).</w:t>
      </w:r>
    </w:p>
    <w:p w:rsidR="003354D6" w:rsidRPr="009F41B4" w:rsidRDefault="003354D6" w:rsidP="009F41B4">
      <w:pPr>
        <w:widowControl w:val="0"/>
        <w:ind w:right="141" w:firstLine="540"/>
        <w:jc w:val="both"/>
        <w:rPr>
          <w:snapToGrid w:val="0"/>
          <w:sz w:val="24"/>
          <w:szCs w:val="24"/>
        </w:rPr>
      </w:pPr>
      <w:r>
        <w:rPr>
          <w:snapToGrid w:val="0"/>
          <w:sz w:val="24"/>
          <w:szCs w:val="24"/>
        </w:rPr>
        <w:t>Приложение №3 – Доверенность.</w:t>
      </w:r>
    </w:p>
    <w:p w:rsidR="009F41B4" w:rsidRPr="009F41B4" w:rsidRDefault="009F41B4" w:rsidP="009F41B4">
      <w:pPr>
        <w:widowControl w:val="0"/>
        <w:ind w:right="-186" w:firstLine="540"/>
        <w:jc w:val="both"/>
        <w:rPr>
          <w:b/>
          <w:snapToGrid w:val="0"/>
          <w:sz w:val="24"/>
          <w:szCs w:val="24"/>
        </w:rPr>
      </w:pPr>
    </w:p>
    <w:p w:rsidR="009F41B4" w:rsidRPr="009F41B4" w:rsidRDefault="009F41B4" w:rsidP="009F41B4">
      <w:pPr>
        <w:widowControl w:val="0"/>
        <w:ind w:right="-186" w:firstLine="540"/>
        <w:jc w:val="both"/>
        <w:rPr>
          <w:b/>
          <w:snapToGrid w:val="0"/>
          <w:sz w:val="24"/>
          <w:szCs w:val="24"/>
        </w:rPr>
      </w:pPr>
      <w:r w:rsidRPr="009F41B4">
        <w:rPr>
          <w:b/>
          <w:snapToGrid w:val="0"/>
          <w:sz w:val="24"/>
          <w:szCs w:val="24"/>
        </w:rPr>
        <w:t>10. Реквизиты и подписи Сторон</w:t>
      </w:r>
    </w:p>
    <w:p w:rsidR="009F41B4" w:rsidRPr="009F41B4" w:rsidRDefault="009F41B4" w:rsidP="009F41B4">
      <w:pPr>
        <w:widowControl w:val="0"/>
        <w:ind w:right="-186" w:firstLine="540"/>
        <w:jc w:val="both"/>
        <w:rPr>
          <w:b/>
          <w:snapToGrid w:val="0"/>
          <w:sz w:val="24"/>
          <w:szCs w:val="24"/>
        </w:rPr>
      </w:pPr>
    </w:p>
    <w:tbl>
      <w:tblPr>
        <w:tblW w:w="0" w:type="auto"/>
        <w:tblLook w:val="01E0" w:firstRow="1" w:lastRow="1" w:firstColumn="1" w:lastColumn="1" w:noHBand="0" w:noVBand="0"/>
      </w:tblPr>
      <w:tblGrid>
        <w:gridCol w:w="5147"/>
        <w:gridCol w:w="5059"/>
      </w:tblGrid>
      <w:tr w:rsidR="009F41B4" w:rsidRPr="009F41B4" w:rsidTr="00300F76">
        <w:tc>
          <w:tcPr>
            <w:tcW w:w="5281" w:type="dxa"/>
            <w:shd w:val="clear" w:color="auto" w:fill="auto"/>
          </w:tcPr>
          <w:p w:rsidR="009F41B4" w:rsidRPr="009F41B4" w:rsidRDefault="009F41B4" w:rsidP="009F41B4">
            <w:pPr>
              <w:widowControl w:val="0"/>
              <w:ind w:left="540"/>
              <w:rPr>
                <w:b/>
                <w:snapToGrid w:val="0"/>
                <w:sz w:val="24"/>
                <w:szCs w:val="24"/>
              </w:rPr>
            </w:pPr>
            <w:r w:rsidRPr="009F41B4">
              <w:rPr>
                <w:b/>
                <w:snapToGrid w:val="0"/>
                <w:sz w:val="24"/>
                <w:szCs w:val="24"/>
              </w:rPr>
              <w:t>ПОДРЯДЧИК</w:t>
            </w:r>
          </w:p>
          <w:p w:rsidR="009F41B4" w:rsidRPr="009F41B4" w:rsidRDefault="009F41B4" w:rsidP="009F41B4">
            <w:pPr>
              <w:widowControl w:val="0"/>
              <w:ind w:left="540"/>
              <w:rPr>
                <w:b/>
                <w:snapToGrid w:val="0"/>
                <w:sz w:val="24"/>
                <w:szCs w:val="24"/>
              </w:rPr>
            </w:pPr>
          </w:p>
          <w:p w:rsidR="009F41B4" w:rsidRPr="009F41B4" w:rsidRDefault="009F41B4" w:rsidP="009F41B4">
            <w:pPr>
              <w:widowControl w:val="0"/>
              <w:ind w:left="540"/>
              <w:rPr>
                <w:rFonts w:eastAsia="Calibri"/>
                <w:snapToGrid w:val="0"/>
                <w:sz w:val="24"/>
                <w:szCs w:val="24"/>
              </w:rPr>
            </w:pPr>
            <w:r w:rsidRPr="009F41B4">
              <w:rPr>
                <w:b/>
                <w:snapToGrid w:val="0"/>
                <w:sz w:val="24"/>
                <w:szCs w:val="24"/>
              </w:rPr>
              <w:t>Общество с ограниченной ответственностью «Берит ИнвестСтрой»</w:t>
            </w:r>
          </w:p>
          <w:p w:rsidR="009F41B4" w:rsidRPr="009F41B4" w:rsidRDefault="009F41B4" w:rsidP="009F41B4">
            <w:pPr>
              <w:widowControl w:val="0"/>
              <w:ind w:left="540"/>
              <w:rPr>
                <w:rFonts w:eastAsia="Calibri"/>
                <w:bCs/>
                <w:snapToGrid w:val="0"/>
                <w:sz w:val="24"/>
                <w:szCs w:val="24"/>
              </w:rPr>
            </w:pPr>
            <w:r w:rsidRPr="009F41B4">
              <w:rPr>
                <w:rFonts w:eastAsia="Calibri"/>
                <w:bCs/>
                <w:snapToGrid w:val="0"/>
                <w:sz w:val="24"/>
                <w:szCs w:val="24"/>
              </w:rPr>
              <w:t>191119, г. Санкт-Петербург, набережная Обводного канала дом 93а, МДЦ «Нептун», офис 2/2.</w:t>
            </w:r>
          </w:p>
          <w:p w:rsidR="009F41B4" w:rsidRPr="009F41B4" w:rsidRDefault="009F41B4" w:rsidP="009F41B4">
            <w:pPr>
              <w:widowControl w:val="0"/>
              <w:ind w:left="540"/>
              <w:rPr>
                <w:rFonts w:eastAsia="Calibri"/>
                <w:bCs/>
                <w:snapToGrid w:val="0"/>
                <w:sz w:val="24"/>
                <w:szCs w:val="24"/>
              </w:rPr>
            </w:pPr>
            <w:r w:rsidRPr="009F41B4">
              <w:rPr>
                <w:rFonts w:eastAsia="Calibri"/>
                <w:bCs/>
                <w:snapToGrid w:val="0"/>
                <w:sz w:val="24"/>
                <w:szCs w:val="24"/>
              </w:rPr>
              <w:t xml:space="preserve">ИНН 7842460185, КПП 784201001 </w:t>
            </w:r>
          </w:p>
          <w:p w:rsidR="009F41B4" w:rsidRPr="009F41B4" w:rsidRDefault="009F41B4" w:rsidP="009F41B4">
            <w:pPr>
              <w:widowControl w:val="0"/>
              <w:ind w:left="540"/>
              <w:rPr>
                <w:rFonts w:eastAsia="Calibri"/>
                <w:bCs/>
                <w:snapToGrid w:val="0"/>
                <w:sz w:val="24"/>
                <w:szCs w:val="24"/>
              </w:rPr>
            </w:pPr>
            <w:r w:rsidRPr="009F41B4">
              <w:rPr>
                <w:rFonts w:eastAsia="Calibri"/>
                <w:bCs/>
                <w:snapToGrid w:val="0"/>
                <w:sz w:val="24"/>
                <w:szCs w:val="24"/>
              </w:rPr>
              <w:t xml:space="preserve">ОГРН 117847390759 </w:t>
            </w:r>
          </w:p>
          <w:p w:rsidR="009F41B4" w:rsidRPr="009F41B4" w:rsidRDefault="009F41B4" w:rsidP="009F41B4">
            <w:pPr>
              <w:widowControl w:val="0"/>
              <w:ind w:left="540"/>
              <w:rPr>
                <w:rFonts w:eastAsia="Calibri"/>
                <w:bCs/>
                <w:snapToGrid w:val="0"/>
                <w:sz w:val="24"/>
                <w:szCs w:val="24"/>
              </w:rPr>
            </w:pPr>
            <w:r w:rsidRPr="009F41B4">
              <w:rPr>
                <w:rFonts w:eastAsia="Calibri"/>
                <w:bCs/>
                <w:snapToGrid w:val="0"/>
                <w:sz w:val="24"/>
                <w:szCs w:val="24"/>
              </w:rPr>
              <w:t>р/</w:t>
            </w:r>
            <w:proofErr w:type="spellStart"/>
            <w:r w:rsidRPr="009F41B4">
              <w:rPr>
                <w:rFonts w:eastAsia="Calibri"/>
                <w:bCs/>
                <w:snapToGrid w:val="0"/>
                <w:sz w:val="24"/>
                <w:szCs w:val="24"/>
              </w:rPr>
              <w:t>сч</w:t>
            </w:r>
            <w:proofErr w:type="spellEnd"/>
            <w:r w:rsidRPr="009F41B4">
              <w:rPr>
                <w:rFonts w:eastAsia="Calibri"/>
                <w:bCs/>
                <w:snapToGrid w:val="0"/>
                <w:sz w:val="24"/>
                <w:szCs w:val="24"/>
              </w:rPr>
              <w:t xml:space="preserve"> 40702810432100002183 в Банке ФИЛИАЛ «САНКТ-ПЕТЕРБУРГСКИЙ» ОАО «АЛЬФА-БАНК» </w:t>
            </w:r>
          </w:p>
          <w:p w:rsidR="009F41B4" w:rsidRPr="009F41B4" w:rsidRDefault="009F41B4" w:rsidP="009F41B4">
            <w:pPr>
              <w:widowControl w:val="0"/>
              <w:ind w:left="540"/>
              <w:rPr>
                <w:rFonts w:eastAsia="Calibri"/>
                <w:bCs/>
                <w:snapToGrid w:val="0"/>
                <w:sz w:val="24"/>
                <w:szCs w:val="24"/>
              </w:rPr>
            </w:pPr>
            <w:r w:rsidRPr="009F41B4">
              <w:rPr>
                <w:rFonts w:eastAsia="Calibri"/>
                <w:bCs/>
                <w:snapToGrid w:val="0"/>
                <w:sz w:val="24"/>
                <w:szCs w:val="24"/>
              </w:rPr>
              <w:t>БИК 044030786</w:t>
            </w:r>
          </w:p>
          <w:p w:rsidR="009F41B4" w:rsidRPr="009F41B4" w:rsidRDefault="009F41B4" w:rsidP="009F41B4">
            <w:pPr>
              <w:widowControl w:val="0"/>
              <w:ind w:left="540"/>
              <w:rPr>
                <w:rFonts w:eastAsia="Calibri"/>
                <w:bCs/>
                <w:snapToGrid w:val="0"/>
                <w:sz w:val="24"/>
                <w:szCs w:val="24"/>
              </w:rPr>
            </w:pPr>
            <w:r w:rsidRPr="009F41B4">
              <w:rPr>
                <w:rFonts w:eastAsia="Calibri"/>
                <w:bCs/>
                <w:snapToGrid w:val="0"/>
                <w:sz w:val="24"/>
                <w:szCs w:val="24"/>
              </w:rPr>
              <w:t>к/</w:t>
            </w:r>
            <w:proofErr w:type="spellStart"/>
            <w:r w:rsidRPr="009F41B4">
              <w:rPr>
                <w:rFonts w:eastAsia="Calibri"/>
                <w:bCs/>
                <w:snapToGrid w:val="0"/>
                <w:sz w:val="24"/>
                <w:szCs w:val="24"/>
              </w:rPr>
              <w:t>сч</w:t>
            </w:r>
            <w:proofErr w:type="spellEnd"/>
            <w:r w:rsidRPr="009F41B4">
              <w:rPr>
                <w:rFonts w:eastAsia="Calibri"/>
                <w:bCs/>
                <w:snapToGrid w:val="0"/>
                <w:sz w:val="24"/>
                <w:szCs w:val="24"/>
              </w:rPr>
              <w:t xml:space="preserve"> 301018106000000000786</w:t>
            </w:r>
          </w:p>
          <w:p w:rsidR="009F41B4" w:rsidRPr="009F41B4" w:rsidRDefault="009F41B4" w:rsidP="009F41B4">
            <w:pPr>
              <w:widowControl w:val="0"/>
              <w:ind w:left="540"/>
              <w:rPr>
                <w:rFonts w:eastAsia="Calibri"/>
                <w:bCs/>
                <w:snapToGrid w:val="0"/>
                <w:sz w:val="24"/>
                <w:szCs w:val="24"/>
              </w:rPr>
            </w:pPr>
            <w:r w:rsidRPr="009F41B4">
              <w:rPr>
                <w:rFonts w:eastAsia="Calibri"/>
                <w:bCs/>
                <w:snapToGrid w:val="0"/>
                <w:sz w:val="24"/>
                <w:szCs w:val="24"/>
              </w:rPr>
              <w:t>Генеральный директор:</w:t>
            </w:r>
          </w:p>
          <w:p w:rsidR="009F41B4" w:rsidRPr="009F41B4" w:rsidRDefault="009F41B4" w:rsidP="009F41B4">
            <w:pPr>
              <w:widowControl w:val="0"/>
              <w:ind w:left="540"/>
              <w:rPr>
                <w:rFonts w:eastAsia="Calibri"/>
                <w:bCs/>
                <w:snapToGrid w:val="0"/>
                <w:sz w:val="24"/>
                <w:szCs w:val="24"/>
              </w:rPr>
            </w:pPr>
          </w:p>
          <w:p w:rsidR="009F41B4" w:rsidRPr="009F41B4" w:rsidRDefault="009F41B4" w:rsidP="009F41B4">
            <w:pPr>
              <w:widowControl w:val="0"/>
              <w:spacing w:line="320" w:lineRule="auto"/>
              <w:ind w:left="540" w:right="-186"/>
              <w:rPr>
                <w:b/>
                <w:snapToGrid w:val="0"/>
                <w:sz w:val="24"/>
                <w:szCs w:val="24"/>
              </w:rPr>
            </w:pPr>
            <w:r w:rsidRPr="009F41B4">
              <w:rPr>
                <w:rFonts w:eastAsia="Calibri"/>
                <w:bCs/>
                <w:snapToGrid w:val="0"/>
                <w:sz w:val="24"/>
                <w:szCs w:val="24"/>
              </w:rPr>
              <w:t xml:space="preserve"> </w:t>
            </w:r>
            <w:r w:rsidRPr="009F41B4">
              <w:rPr>
                <w:snapToGrid w:val="0"/>
                <w:sz w:val="24"/>
                <w:szCs w:val="24"/>
              </w:rPr>
              <w:t>_______________ В.С. Кунавин</w:t>
            </w:r>
          </w:p>
        </w:tc>
        <w:tc>
          <w:tcPr>
            <w:tcW w:w="5282" w:type="dxa"/>
            <w:shd w:val="clear" w:color="auto" w:fill="auto"/>
          </w:tcPr>
          <w:p w:rsidR="009F41B4" w:rsidRPr="009F41B4" w:rsidRDefault="009F41B4" w:rsidP="009F41B4">
            <w:pPr>
              <w:widowControl w:val="0"/>
              <w:ind w:left="301"/>
              <w:rPr>
                <w:b/>
                <w:snapToGrid w:val="0"/>
                <w:sz w:val="24"/>
                <w:szCs w:val="24"/>
              </w:rPr>
            </w:pPr>
            <w:r w:rsidRPr="009F41B4">
              <w:rPr>
                <w:b/>
                <w:snapToGrid w:val="0"/>
                <w:sz w:val="24"/>
                <w:szCs w:val="24"/>
              </w:rPr>
              <w:t>ЗАКАЗЧИК</w:t>
            </w:r>
          </w:p>
          <w:p w:rsidR="009F41B4" w:rsidRPr="009F41B4" w:rsidRDefault="009F41B4" w:rsidP="009F41B4">
            <w:pPr>
              <w:widowControl w:val="0"/>
              <w:ind w:left="301"/>
              <w:rPr>
                <w:snapToGrid w:val="0"/>
                <w:sz w:val="24"/>
                <w:szCs w:val="24"/>
                <w:u w:val="single"/>
              </w:rPr>
            </w:pPr>
          </w:p>
          <w:p w:rsidR="009F41B4" w:rsidRPr="009F41B4" w:rsidRDefault="00403AA5" w:rsidP="009F41B4">
            <w:pPr>
              <w:widowControl w:val="0"/>
              <w:ind w:left="301"/>
              <w:rPr>
                <w:snapToGrid w:val="0"/>
                <w:sz w:val="24"/>
                <w:szCs w:val="24"/>
              </w:rPr>
            </w:pPr>
            <w:r>
              <w:rPr>
                <w:snapToGrid w:val="0"/>
                <w:sz w:val="24"/>
                <w:szCs w:val="24"/>
              </w:rPr>
              <w:t>________ «_________»</w:t>
            </w: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403AA5" w:rsidRDefault="00403AA5" w:rsidP="009F41B4">
            <w:pPr>
              <w:widowControl w:val="0"/>
              <w:ind w:left="301"/>
              <w:rPr>
                <w:snapToGrid w:val="0"/>
                <w:sz w:val="24"/>
                <w:szCs w:val="24"/>
              </w:rPr>
            </w:pPr>
          </w:p>
          <w:p w:rsidR="009F41B4" w:rsidRPr="009F41B4" w:rsidRDefault="009F41B4" w:rsidP="009F41B4">
            <w:pPr>
              <w:widowControl w:val="0"/>
              <w:ind w:left="301"/>
              <w:rPr>
                <w:snapToGrid w:val="0"/>
                <w:sz w:val="24"/>
                <w:szCs w:val="24"/>
              </w:rPr>
            </w:pPr>
            <w:r w:rsidRPr="009F41B4">
              <w:rPr>
                <w:snapToGrid w:val="0"/>
                <w:sz w:val="24"/>
                <w:szCs w:val="24"/>
              </w:rPr>
              <w:t>Генеральный. Директор:</w:t>
            </w:r>
          </w:p>
          <w:p w:rsidR="009F41B4" w:rsidRPr="009F41B4" w:rsidRDefault="009F41B4" w:rsidP="009F41B4">
            <w:pPr>
              <w:widowControl w:val="0"/>
              <w:ind w:left="301"/>
              <w:rPr>
                <w:snapToGrid w:val="0"/>
                <w:sz w:val="24"/>
                <w:szCs w:val="24"/>
              </w:rPr>
            </w:pPr>
          </w:p>
          <w:p w:rsidR="009F41B4" w:rsidRPr="009F41B4" w:rsidRDefault="009F41B4" w:rsidP="00403AA5">
            <w:pPr>
              <w:widowControl w:val="0"/>
              <w:ind w:left="301" w:right="-186"/>
              <w:jc w:val="both"/>
              <w:rPr>
                <w:b/>
                <w:snapToGrid w:val="0"/>
                <w:sz w:val="24"/>
                <w:szCs w:val="24"/>
              </w:rPr>
            </w:pPr>
            <w:r w:rsidRPr="009F41B4">
              <w:rPr>
                <w:snapToGrid w:val="0"/>
                <w:sz w:val="24"/>
                <w:szCs w:val="24"/>
              </w:rPr>
              <w:t>____________ /</w:t>
            </w:r>
            <w:r w:rsidR="00403AA5" w:rsidRPr="009F41B4">
              <w:rPr>
                <w:snapToGrid w:val="0"/>
                <w:sz w:val="24"/>
                <w:szCs w:val="24"/>
              </w:rPr>
              <w:t xml:space="preserve"> </w:t>
            </w:r>
            <w:r w:rsidRPr="009F41B4">
              <w:rPr>
                <w:snapToGrid w:val="0"/>
                <w:sz w:val="24"/>
                <w:szCs w:val="24"/>
              </w:rPr>
              <w:t>/</w:t>
            </w:r>
          </w:p>
        </w:tc>
      </w:tr>
      <w:tr w:rsidR="00BF3FFE" w:rsidRPr="009F41B4" w:rsidTr="00300F76">
        <w:tc>
          <w:tcPr>
            <w:tcW w:w="5281" w:type="dxa"/>
            <w:shd w:val="clear" w:color="auto" w:fill="auto"/>
          </w:tcPr>
          <w:p w:rsidR="00BF3FFE" w:rsidRPr="009F41B4" w:rsidRDefault="00BF3FFE" w:rsidP="009F41B4">
            <w:pPr>
              <w:widowControl w:val="0"/>
              <w:ind w:left="540"/>
              <w:rPr>
                <w:b/>
                <w:snapToGrid w:val="0"/>
                <w:sz w:val="24"/>
                <w:szCs w:val="24"/>
              </w:rPr>
            </w:pPr>
          </w:p>
        </w:tc>
        <w:tc>
          <w:tcPr>
            <w:tcW w:w="5282" w:type="dxa"/>
            <w:shd w:val="clear" w:color="auto" w:fill="auto"/>
          </w:tcPr>
          <w:p w:rsidR="00BF3FFE" w:rsidRPr="009F41B4" w:rsidRDefault="00BF3FFE" w:rsidP="009F41B4">
            <w:pPr>
              <w:widowControl w:val="0"/>
              <w:ind w:left="301"/>
              <w:rPr>
                <w:b/>
                <w:snapToGrid w:val="0"/>
                <w:sz w:val="24"/>
                <w:szCs w:val="24"/>
              </w:rPr>
            </w:pPr>
          </w:p>
        </w:tc>
      </w:tr>
    </w:tbl>
    <w:p w:rsidR="009F41B4" w:rsidRPr="009F41B4" w:rsidRDefault="009F41B4" w:rsidP="009F41B4">
      <w:pPr>
        <w:widowControl w:val="0"/>
        <w:ind w:right="-186" w:firstLine="540"/>
        <w:jc w:val="both"/>
        <w:rPr>
          <w:b/>
          <w:snapToGrid w:val="0"/>
          <w:sz w:val="24"/>
          <w:szCs w:val="24"/>
        </w:rPr>
      </w:pPr>
      <w:proofErr w:type="spellStart"/>
      <w:r w:rsidRPr="009F41B4">
        <w:rPr>
          <w:b/>
          <w:snapToGrid w:val="0"/>
          <w:sz w:val="24"/>
          <w:szCs w:val="24"/>
        </w:rPr>
        <w:t>М.п</w:t>
      </w:r>
      <w:proofErr w:type="spellEnd"/>
      <w:r w:rsidRPr="009F41B4">
        <w:rPr>
          <w:b/>
          <w:snapToGrid w:val="0"/>
          <w:sz w:val="24"/>
          <w:szCs w:val="24"/>
        </w:rPr>
        <w:t xml:space="preserve">.                                                                             </w:t>
      </w:r>
      <w:proofErr w:type="spellStart"/>
      <w:r w:rsidRPr="009F41B4">
        <w:rPr>
          <w:b/>
          <w:snapToGrid w:val="0"/>
          <w:sz w:val="24"/>
          <w:szCs w:val="24"/>
        </w:rPr>
        <w:t>М.п</w:t>
      </w:r>
      <w:proofErr w:type="spellEnd"/>
      <w:r w:rsidRPr="009F41B4">
        <w:rPr>
          <w:b/>
          <w:snapToGrid w:val="0"/>
          <w:sz w:val="24"/>
          <w:szCs w:val="24"/>
        </w:rPr>
        <w:t>.</w:t>
      </w:r>
    </w:p>
    <w:p w:rsidR="009F41B4" w:rsidRPr="009F41B4" w:rsidRDefault="009F41B4" w:rsidP="009F41B4">
      <w:pPr>
        <w:widowControl w:val="0"/>
        <w:ind w:right="21" w:firstLine="540"/>
        <w:jc w:val="both"/>
        <w:rPr>
          <w:snapToGrid w:val="0"/>
          <w:sz w:val="24"/>
          <w:szCs w:val="24"/>
        </w:rPr>
      </w:pPr>
    </w:p>
    <w:p w:rsidR="009F41B4" w:rsidRPr="009F41B4" w:rsidRDefault="009F41B4" w:rsidP="009F41B4">
      <w:pPr>
        <w:widowControl w:val="0"/>
        <w:ind w:right="21" w:firstLine="540"/>
        <w:jc w:val="both"/>
        <w:rPr>
          <w:snapToGrid w:val="0"/>
          <w:sz w:val="24"/>
          <w:szCs w:val="24"/>
        </w:rPr>
      </w:pPr>
    </w:p>
    <w:p w:rsidR="00403AA5" w:rsidRPr="00403AA5" w:rsidRDefault="00403AA5" w:rsidP="00403AA5">
      <w:pPr>
        <w:tabs>
          <w:tab w:val="left" w:pos="567"/>
          <w:tab w:val="left" w:pos="1134"/>
        </w:tabs>
        <w:jc w:val="right"/>
        <w:rPr>
          <w:b/>
          <w:bCs/>
          <w:i/>
        </w:rPr>
      </w:pPr>
      <w:r>
        <w:rPr>
          <w:bCs/>
          <w:sz w:val="22"/>
          <w:szCs w:val="22"/>
        </w:rPr>
        <w:br w:type="page"/>
      </w:r>
      <w:r w:rsidRPr="00403AA5">
        <w:rPr>
          <w:b/>
          <w:bCs/>
          <w:i/>
        </w:rPr>
        <w:lastRenderedPageBreak/>
        <w:t xml:space="preserve">Приложение №1 </w:t>
      </w:r>
    </w:p>
    <w:p w:rsidR="00403AA5" w:rsidRPr="00403AA5" w:rsidRDefault="00403AA5" w:rsidP="00403AA5">
      <w:pPr>
        <w:tabs>
          <w:tab w:val="left" w:pos="567"/>
          <w:tab w:val="left" w:pos="1134"/>
        </w:tabs>
        <w:jc w:val="right"/>
        <w:rPr>
          <w:b/>
          <w:bCs/>
          <w:i/>
        </w:rPr>
      </w:pPr>
      <w:r w:rsidRPr="00403AA5">
        <w:rPr>
          <w:b/>
          <w:bCs/>
          <w:i/>
        </w:rPr>
        <w:t>к Договору №______ от _____г.</w:t>
      </w:r>
    </w:p>
    <w:p w:rsidR="00403AA5" w:rsidRDefault="00403AA5" w:rsidP="00403AA5">
      <w:pPr>
        <w:tabs>
          <w:tab w:val="left" w:pos="567"/>
          <w:tab w:val="left" w:pos="1134"/>
        </w:tabs>
        <w:jc w:val="both"/>
        <w:rPr>
          <w:bCs/>
          <w:sz w:val="22"/>
          <w:szCs w:val="22"/>
        </w:rPr>
      </w:pPr>
    </w:p>
    <w:p w:rsidR="00403AA5" w:rsidRPr="00403AA5" w:rsidRDefault="00403AA5" w:rsidP="00403AA5">
      <w:pPr>
        <w:tabs>
          <w:tab w:val="left" w:pos="567"/>
          <w:tab w:val="left" w:pos="1134"/>
        </w:tabs>
        <w:jc w:val="both"/>
        <w:rPr>
          <w:b/>
          <w:bCs/>
          <w:sz w:val="22"/>
          <w:szCs w:val="22"/>
        </w:rPr>
      </w:pPr>
    </w:p>
    <w:p w:rsidR="00403AA5" w:rsidRPr="00403AA5" w:rsidRDefault="00403AA5" w:rsidP="00403AA5">
      <w:pPr>
        <w:tabs>
          <w:tab w:val="left" w:pos="567"/>
          <w:tab w:val="left" w:pos="1134"/>
        </w:tabs>
        <w:jc w:val="center"/>
        <w:rPr>
          <w:b/>
          <w:bCs/>
          <w:sz w:val="22"/>
          <w:szCs w:val="22"/>
        </w:rPr>
      </w:pPr>
      <w:r w:rsidRPr="00403AA5">
        <w:rPr>
          <w:b/>
          <w:bCs/>
          <w:sz w:val="22"/>
          <w:szCs w:val="22"/>
        </w:rPr>
        <w:t>Дополнительное соглашение №____</w:t>
      </w:r>
    </w:p>
    <w:p w:rsidR="00403AA5" w:rsidRPr="00403AA5" w:rsidRDefault="00403AA5" w:rsidP="00403AA5">
      <w:pPr>
        <w:tabs>
          <w:tab w:val="left" w:pos="567"/>
          <w:tab w:val="left" w:pos="1134"/>
        </w:tabs>
        <w:jc w:val="center"/>
        <w:rPr>
          <w:b/>
          <w:bCs/>
          <w:sz w:val="22"/>
          <w:szCs w:val="22"/>
        </w:rPr>
      </w:pPr>
      <w:r>
        <w:rPr>
          <w:b/>
          <w:bCs/>
          <w:sz w:val="22"/>
          <w:szCs w:val="22"/>
        </w:rPr>
        <w:t>к Д</w:t>
      </w:r>
      <w:r w:rsidRPr="00403AA5">
        <w:rPr>
          <w:b/>
          <w:bCs/>
          <w:sz w:val="22"/>
          <w:szCs w:val="22"/>
        </w:rPr>
        <w:t>оговору №____ от ______2016 г.</w:t>
      </w:r>
    </w:p>
    <w:p w:rsidR="00403AA5" w:rsidRDefault="00403AA5" w:rsidP="00403AA5">
      <w:pPr>
        <w:tabs>
          <w:tab w:val="left" w:pos="567"/>
          <w:tab w:val="left" w:pos="1134"/>
        </w:tabs>
        <w:jc w:val="both"/>
        <w:rPr>
          <w:bCs/>
          <w:sz w:val="22"/>
          <w:szCs w:val="22"/>
        </w:rPr>
      </w:pPr>
    </w:p>
    <w:p w:rsidR="00403AA5" w:rsidRDefault="00403AA5" w:rsidP="00403AA5">
      <w:pPr>
        <w:tabs>
          <w:tab w:val="left" w:pos="567"/>
          <w:tab w:val="left" w:pos="1134"/>
        </w:tabs>
        <w:jc w:val="both"/>
        <w:rPr>
          <w:bCs/>
          <w:sz w:val="22"/>
          <w:szCs w:val="22"/>
        </w:rPr>
      </w:pPr>
    </w:p>
    <w:p w:rsidR="00403AA5" w:rsidRPr="00403AA5" w:rsidRDefault="003354D6" w:rsidP="00403AA5">
      <w:pPr>
        <w:tabs>
          <w:tab w:val="left" w:pos="567"/>
          <w:tab w:val="left" w:pos="1134"/>
        </w:tabs>
        <w:jc w:val="both"/>
        <w:rPr>
          <w:bCs/>
          <w:i/>
          <w:sz w:val="22"/>
          <w:szCs w:val="22"/>
        </w:rPr>
      </w:pPr>
      <w:r>
        <w:rPr>
          <w:noProof/>
        </w:rPr>
        <mc:AlternateContent>
          <mc:Choice Requires="wps">
            <w:drawing>
              <wp:anchor distT="0" distB="0" distL="114300" distR="114300" simplePos="0" relativeHeight="251659264" behindDoc="0" locked="0" layoutInCell="1" allowOverlap="1" wp14:anchorId="29FE0380" wp14:editId="10D90AD0">
                <wp:simplePos x="0" y="0"/>
                <wp:positionH relativeFrom="margin">
                  <wp:posOffset>1365585</wp:posOffset>
                </wp:positionH>
                <wp:positionV relativeFrom="paragraph">
                  <wp:posOffset>11298</wp:posOffset>
                </wp:positionV>
                <wp:extent cx="3146431"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3146431" cy="1828800"/>
                        </a:xfrm>
                        <a:prstGeom prst="rect">
                          <a:avLst/>
                        </a:prstGeom>
                        <a:noFill/>
                        <a:ln>
                          <a:noFill/>
                        </a:ln>
                        <a:effectLst/>
                      </wps:spPr>
                      <wps:txbx>
                        <w:txbxContent>
                          <w:p w:rsidR="003354D6" w:rsidRPr="003354D6" w:rsidRDefault="003354D6" w:rsidP="003354D6">
                            <w:pPr>
                              <w:widowControl w:val="0"/>
                              <w:ind w:right="141" w:firstLine="540"/>
                              <w:jc w:val="center"/>
                              <w:rPr>
                                <w:b/>
                                <w:snapToGrid w:val="0"/>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snapToGrid w:val="0"/>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FE0380" id="_x0000_t202" coordsize="21600,21600" o:spt="202" path="m,l,21600r21600,l21600,xe">
                <v:stroke joinstyle="miter"/>
                <v:path gradientshapeok="t" o:connecttype="rect"/>
              </v:shapetype>
              <v:shape id="Надпись 1" o:spid="_x0000_s1026" type="#_x0000_t202" style="position:absolute;left:0;text-align:left;margin-left:107.55pt;margin-top:.9pt;width:247.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" filled="f" stroked="f">
                <v:fill o:detectmouseclick="t"/>
                <v:textbox style="mso-fit-shape-to-text:t">
                  <w:txbxContent>
                    <w:p w:rsidR="003354D6" w:rsidRPr="003354D6" w:rsidRDefault="003354D6" w:rsidP="003354D6">
                      <w:pPr>
                        <w:widowControl w:val="0"/>
                        <w:ind w:right="141" w:firstLine="540"/>
                        <w:jc w:val="center"/>
                        <w:rPr>
                          <w:b/>
                          <w:snapToGrid w:val="0"/>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snapToGrid w:val="0"/>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ОБРАЗЕЦ</w:t>
                      </w:r>
                    </w:p>
                  </w:txbxContent>
                </v:textbox>
                <w10:wrap anchorx="margin"/>
              </v:shape>
            </w:pict>
          </mc:Fallback>
        </mc:AlternateContent>
      </w:r>
      <w:r w:rsidR="00403AA5" w:rsidRPr="00403AA5">
        <w:rPr>
          <w:bCs/>
          <w:i/>
          <w:sz w:val="22"/>
          <w:szCs w:val="22"/>
        </w:rPr>
        <w:t xml:space="preserve">г. Санкт-Петербург                                                                                                   </w:t>
      </w:r>
      <w:proofErr w:type="gramStart"/>
      <w:r w:rsidR="00403AA5" w:rsidRPr="00403AA5">
        <w:rPr>
          <w:bCs/>
          <w:i/>
          <w:sz w:val="22"/>
          <w:szCs w:val="22"/>
        </w:rPr>
        <w:t xml:space="preserve">   «</w:t>
      </w:r>
      <w:proofErr w:type="gramEnd"/>
      <w:r w:rsidR="00403AA5" w:rsidRPr="00403AA5">
        <w:rPr>
          <w:bCs/>
          <w:i/>
          <w:sz w:val="22"/>
          <w:szCs w:val="22"/>
        </w:rPr>
        <w:t>____» ___________ 2016 г.</w:t>
      </w:r>
    </w:p>
    <w:p w:rsidR="00403AA5" w:rsidRDefault="00403AA5" w:rsidP="00403AA5">
      <w:pPr>
        <w:tabs>
          <w:tab w:val="left" w:pos="567"/>
          <w:tab w:val="left" w:pos="1134"/>
        </w:tabs>
        <w:jc w:val="both"/>
        <w:rPr>
          <w:bCs/>
          <w:sz w:val="22"/>
          <w:szCs w:val="22"/>
        </w:rPr>
      </w:pPr>
    </w:p>
    <w:p w:rsidR="00403AA5" w:rsidRDefault="00403AA5" w:rsidP="00403AA5">
      <w:pPr>
        <w:tabs>
          <w:tab w:val="left" w:pos="567"/>
          <w:tab w:val="left" w:pos="1134"/>
        </w:tabs>
        <w:jc w:val="both"/>
        <w:rPr>
          <w:bCs/>
          <w:sz w:val="22"/>
          <w:szCs w:val="22"/>
        </w:rPr>
      </w:pPr>
    </w:p>
    <w:p w:rsidR="00403AA5" w:rsidRPr="00403AA5" w:rsidRDefault="00403AA5" w:rsidP="00403AA5">
      <w:pPr>
        <w:tabs>
          <w:tab w:val="left" w:pos="567"/>
          <w:tab w:val="left" w:pos="1134"/>
        </w:tabs>
        <w:jc w:val="both"/>
        <w:rPr>
          <w:bCs/>
          <w:sz w:val="22"/>
          <w:szCs w:val="22"/>
        </w:rPr>
      </w:pPr>
    </w:p>
    <w:p w:rsidR="00403AA5" w:rsidRDefault="00403AA5" w:rsidP="00403AA5">
      <w:pPr>
        <w:tabs>
          <w:tab w:val="left" w:pos="567"/>
          <w:tab w:val="left" w:pos="1134"/>
        </w:tabs>
        <w:jc w:val="both"/>
        <w:rPr>
          <w:bCs/>
          <w:sz w:val="22"/>
          <w:szCs w:val="22"/>
        </w:rPr>
      </w:pPr>
      <w:r w:rsidRPr="00403AA5">
        <w:rPr>
          <w:b/>
          <w:bCs/>
          <w:i/>
          <w:sz w:val="22"/>
          <w:szCs w:val="22"/>
        </w:rPr>
        <w:t>_____________________ «_____________»</w:t>
      </w:r>
      <w:r w:rsidRPr="00403AA5">
        <w:rPr>
          <w:bCs/>
          <w:sz w:val="22"/>
          <w:szCs w:val="22"/>
        </w:rPr>
        <w:t xml:space="preserve">, именуемое в дальнейшем «Заказчик», в лице __________________________, действующего   на  основании  ___________, с   одной   стороны, и </w:t>
      </w:r>
      <w:r w:rsidRPr="00403AA5">
        <w:rPr>
          <w:b/>
          <w:bCs/>
          <w:i/>
          <w:sz w:val="22"/>
          <w:szCs w:val="22"/>
        </w:rPr>
        <w:t>Общество с ограниченной ответственностью «Берит ИнвестСтрой»,</w:t>
      </w:r>
      <w:r w:rsidRPr="00403AA5">
        <w:rPr>
          <w:bCs/>
          <w:sz w:val="22"/>
          <w:szCs w:val="22"/>
        </w:rPr>
        <w:t xml:space="preserve"> именуемое в дальнейшем «Подрядчик», в лице Генерального директора Кунавина В.С., действующего на основании Устава, с другой стороны, </w:t>
      </w:r>
      <w:r>
        <w:rPr>
          <w:bCs/>
          <w:sz w:val="22"/>
          <w:szCs w:val="22"/>
        </w:rPr>
        <w:t xml:space="preserve">именуемые совместно Стороны, </w:t>
      </w:r>
      <w:r w:rsidRPr="00403AA5">
        <w:rPr>
          <w:bCs/>
          <w:sz w:val="22"/>
          <w:szCs w:val="22"/>
        </w:rPr>
        <w:t>заключили настоящее Дополнительное соглашение к договору №____ от «_____» ____________________201</w:t>
      </w:r>
      <w:r>
        <w:rPr>
          <w:bCs/>
          <w:sz w:val="22"/>
          <w:szCs w:val="22"/>
        </w:rPr>
        <w:t>6</w:t>
      </w:r>
      <w:r w:rsidRPr="00403AA5">
        <w:rPr>
          <w:bCs/>
          <w:sz w:val="22"/>
          <w:szCs w:val="22"/>
        </w:rPr>
        <w:t xml:space="preserve"> г. о нижеследующем:</w:t>
      </w:r>
    </w:p>
    <w:p w:rsidR="00403AA5" w:rsidRPr="00403AA5" w:rsidRDefault="00403AA5" w:rsidP="00403AA5">
      <w:pPr>
        <w:tabs>
          <w:tab w:val="left" w:pos="567"/>
          <w:tab w:val="left" w:pos="1134"/>
        </w:tabs>
        <w:jc w:val="both"/>
        <w:rPr>
          <w:bCs/>
          <w:sz w:val="22"/>
          <w:szCs w:val="22"/>
        </w:rPr>
      </w:pPr>
    </w:p>
    <w:p w:rsidR="00403AA5" w:rsidRPr="00403AA5" w:rsidRDefault="00403AA5" w:rsidP="00BF3FFE">
      <w:pPr>
        <w:tabs>
          <w:tab w:val="left" w:pos="567"/>
        </w:tabs>
        <w:jc w:val="both"/>
        <w:rPr>
          <w:bCs/>
          <w:sz w:val="22"/>
          <w:szCs w:val="22"/>
        </w:rPr>
      </w:pPr>
      <w:r w:rsidRPr="00403AA5">
        <w:rPr>
          <w:bCs/>
          <w:sz w:val="22"/>
          <w:szCs w:val="22"/>
        </w:rPr>
        <w:t>1. По настоящему Дополнительному соглашению Подрядчик обязуется в установленный</w:t>
      </w:r>
    </w:p>
    <w:p w:rsidR="00403AA5" w:rsidRPr="00403AA5" w:rsidRDefault="00403AA5" w:rsidP="00BF3FFE">
      <w:pPr>
        <w:tabs>
          <w:tab w:val="left" w:pos="567"/>
        </w:tabs>
        <w:jc w:val="both"/>
        <w:rPr>
          <w:bCs/>
          <w:sz w:val="22"/>
          <w:szCs w:val="22"/>
        </w:rPr>
      </w:pPr>
      <w:r w:rsidRPr="00403AA5">
        <w:rPr>
          <w:bCs/>
          <w:sz w:val="22"/>
          <w:szCs w:val="22"/>
        </w:rPr>
        <w:t xml:space="preserve">договором срок выполнить по заданию Заказчика работы по </w:t>
      </w:r>
      <w:r>
        <w:rPr>
          <w:bCs/>
          <w:sz w:val="22"/>
          <w:szCs w:val="22"/>
        </w:rPr>
        <w:t>____________________ (далее - Работы)</w:t>
      </w:r>
      <w:r w:rsidRPr="00403AA5">
        <w:rPr>
          <w:bCs/>
          <w:sz w:val="22"/>
          <w:szCs w:val="22"/>
        </w:rPr>
        <w:t>, а Заказчик обязуется принять выполненные работы и оплатить обусловленную</w:t>
      </w:r>
      <w:r>
        <w:rPr>
          <w:bCs/>
          <w:sz w:val="22"/>
          <w:szCs w:val="22"/>
        </w:rPr>
        <w:t xml:space="preserve"> настоящим </w:t>
      </w:r>
      <w:r w:rsidRPr="00403AA5">
        <w:rPr>
          <w:bCs/>
          <w:sz w:val="22"/>
          <w:szCs w:val="22"/>
        </w:rPr>
        <w:t>Дополнительным соглашением цену.</w:t>
      </w:r>
      <w:r>
        <w:rPr>
          <w:bCs/>
          <w:sz w:val="22"/>
          <w:szCs w:val="22"/>
        </w:rPr>
        <w:t xml:space="preserve"> </w:t>
      </w:r>
    </w:p>
    <w:p w:rsidR="00403AA5" w:rsidRPr="00403AA5" w:rsidRDefault="00403AA5" w:rsidP="00BF3FFE">
      <w:pPr>
        <w:tabs>
          <w:tab w:val="left" w:pos="567"/>
        </w:tabs>
        <w:jc w:val="both"/>
        <w:rPr>
          <w:bCs/>
          <w:sz w:val="22"/>
          <w:szCs w:val="22"/>
        </w:rPr>
      </w:pPr>
      <w:r w:rsidRPr="00403AA5">
        <w:rPr>
          <w:bCs/>
          <w:sz w:val="22"/>
          <w:szCs w:val="22"/>
        </w:rPr>
        <w:t>2. Перечень и стоимость выполняемых по настоящему Дополнительному соглашению работ</w:t>
      </w:r>
    </w:p>
    <w:p w:rsidR="00403AA5" w:rsidRPr="00403AA5" w:rsidRDefault="00403AA5" w:rsidP="00BF3FFE">
      <w:pPr>
        <w:tabs>
          <w:tab w:val="left" w:pos="567"/>
        </w:tabs>
        <w:jc w:val="both"/>
        <w:rPr>
          <w:bCs/>
          <w:sz w:val="22"/>
          <w:szCs w:val="22"/>
        </w:rPr>
      </w:pPr>
      <w:r w:rsidRPr="00403AA5">
        <w:rPr>
          <w:bCs/>
          <w:sz w:val="22"/>
          <w:szCs w:val="22"/>
        </w:rPr>
        <w:t xml:space="preserve">определяются </w:t>
      </w:r>
      <w:r>
        <w:rPr>
          <w:bCs/>
          <w:sz w:val="22"/>
          <w:szCs w:val="22"/>
        </w:rPr>
        <w:t xml:space="preserve">Техническим заданием (Приложение №1.1.) и </w:t>
      </w:r>
      <w:r w:rsidRPr="00403AA5">
        <w:rPr>
          <w:bCs/>
          <w:sz w:val="22"/>
          <w:szCs w:val="22"/>
        </w:rPr>
        <w:t xml:space="preserve">Сметой на выполнение </w:t>
      </w:r>
      <w:r>
        <w:rPr>
          <w:bCs/>
          <w:sz w:val="22"/>
          <w:szCs w:val="22"/>
        </w:rPr>
        <w:t xml:space="preserve">Работ </w:t>
      </w:r>
      <w:r w:rsidRPr="00403AA5">
        <w:rPr>
          <w:bCs/>
          <w:sz w:val="22"/>
          <w:szCs w:val="22"/>
        </w:rPr>
        <w:t>(Приложением №1</w:t>
      </w:r>
      <w:r>
        <w:rPr>
          <w:bCs/>
          <w:sz w:val="22"/>
          <w:szCs w:val="22"/>
        </w:rPr>
        <w:t>.2.</w:t>
      </w:r>
      <w:r w:rsidRPr="00403AA5">
        <w:rPr>
          <w:bCs/>
          <w:sz w:val="22"/>
          <w:szCs w:val="22"/>
        </w:rPr>
        <w:t>), являющ</w:t>
      </w:r>
      <w:r>
        <w:rPr>
          <w:bCs/>
          <w:sz w:val="22"/>
          <w:szCs w:val="22"/>
        </w:rPr>
        <w:t xml:space="preserve">имися </w:t>
      </w:r>
      <w:r w:rsidRPr="00403AA5">
        <w:rPr>
          <w:bCs/>
          <w:sz w:val="22"/>
          <w:szCs w:val="22"/>
        </w:rPr>
        <w:t>неотъемлемой частью настоящего Дополнительного соглашения.</w:t>
      </w:r>
    </w:p>
    <w:p w:rsidR="00403AA5" w:rsidRPr="00403AA5" w:rsidRDefault="00403AA5" w:rsidP="00BF3FFE">
      <w:pPr>
        <w:tabs>
          <w:tab w:val="left" w:pos="567"/>
        </w:tabs>
        <w:jc w:val="both"/>
        <w:rPr>
          <w:bCs/>
          <w:sz w:val="22"/>
          <w:szCs w:val="22"/>
        </w:rPr>
      </w:pPr>
      <w:r w:rsidRPr="00403AA5">
        <w:rPr>
          <w:bCs/>
          <w:sz w:val="22"/>
          <w:szCs w:val="22"/>
        </w:rPr>
        <w:t>3. Стоимость выполненных работ по настоящему Дополнительному соглашению составляет</w:t>
      </w:r>
    </w:p>
    <w:p w:rsidR="00403AA5" w:rsidRDefault="00403AA5" w:rsidP="00BF3FFE">
      <w:pPr>
        <w:tabs>
          <w:tab w:val="left" w:pos="567"/>
        </w:tabs>
        <w:jc w:val="both"/>
        <w:rPr>
          <w:bCs/>
          <w:sz w:val="22"/>
          <w:szCs w:val="22"/>
        </w:rPr>
      </w:pPr>
      <w:r w:rsidRPr="00403AA5">
        <w:rPr>
          <w:bCs/>
          <w:sz w:val="22"/>
          <w:szCs w:val="22"/>
        </w:rPr>
        <w:t>_______ (_____________________________) рублей</w:t>
      </w:r>
      <w:r>
        <w:rPr>
          <w:bCs/>
          <w:sz w:val="22"/>
          <w:szCs w:val="22"/>
        </w:rPr>
        <w:t xml:space="preserve">, в </w:t>
      </w:r>
      <w:proofErr w:type="spellStart"/>
      <w:r>
        <w:rPr>
          <w:bCs/>
          <w:sz w:val="22"/>
          <w:szCs w:val="22"/>
        </w:rPr>
        <w:t>т.ч</w:t>
      </w:r>
      <w:proofErr w:type="spellEnd"/>
      <w:r>
        <w:rPr>
          <w:bCs/>
          <w:sz w:val="22"/>
          <w:szCs w:val="22"/>
        </w:rPr>
        <w:t>. НДС 18% ______ рублей.</w:t>
      </w:r>
      <w:r w:rsidRPr="00403AA5">
        <w:rPr>
          <w:bCs/>
          <w:sz w:val="22"/>
          <w:szCs w:val="22"/>
        </w:rPr>
        <w:t xml:space="preserve"> Оплата производится в следующем порядке:</w:t>
      </w:r>
    </w:p>
    <w:p w:rsidR="00403AA5" w:rsidRDefault="00403AA5" w:rsidP="00BF3FFE">
      <w:pPr>
        <w:tabs>
          <w:tab w:val="left" w:pos="567"/>
        </w:tabs>
        <w:jc w:val="both"/>
        <w:rPr>
          <w:bCs/>
          <w:sz w:val="22"/>
          <w:szCs w:val="22"/>
        </w:rPr>
      </w:pPr>
      <w:r>
        <w:rPr>
          <w:bCs/>
          <w:sz w:val="22"/>
          <w:szCs w:val="22"/>
        </w:rPr>
        <w:t>3.1. ______________________________</w:t>
      </w:r>
    </w:p>
    <w:p w:rsidR="00403AA5" w:rsidRPr="00403AA5" w:rsidRDefault="00403AA5" w:rsidP="00BF3FFE">
      <w:pPr>
        <w:tabs>
          <w:tab w:val="left" w:pos="567"/>
        </w:tabs>
        <w:jc w:val="both"/>
        <w:rPr>
          <w:bCs/>
          <w:sz w:val="22"/>
          <w:szCs w:val="22"/>
        </w:rPr>
      </w:pPr>
      <w:r>
        <w:rPr>
          <w:bCs/>
          <w:sz w:val="22"/>
          <w:szCs w:val="22"/>
        </w:rPr>
        <w:t>3.2. ______________________________</w:t>
      </w:r>
    </w:p>
    <w:p w:rsidR="00BF3FFE" w:rsidRPr="00BF3FFE" w:rsidRDefault="00403AA5" w:rsidP="00BF3FFE">
      <w:pPr>
        <w:tabs>
          <w:tab w:val="left" w:pos="567"/>
        </w:tabs>
        <w:jc w:val="both"/>
        <w:rPr>
          <w:bCs/>
          <w:i/>
          <w:color w:val="FF0000"/>
          <w:sz w:val="22"/>
          <w:szCs w:val="22"/>
        </w:rPr>
      </w:pPr>
      <w:r w:rsidRPr="00403AA5">
        <w:rPr>
          <w:bCs/>
          <w:sz w:val="22"/>
          <w:szCs w:val="22"/>
        </w:rPr>
        <w:t xml:space="preserve">4. </w:t>
      </w:r>
      <w:r w:rsidR="00BF3FFE" w:rsidRPr="00BF3FFE">
        <w:rPr>
          <w:bCs/>
          <w:sz w:val="22"/>
          <w:szCs w:val="22"/>
        </w:rPr>
        <w:t xml:space="preserve">Общий срок выполнения работ, предусмотренных Договором, составляет </w:t>
      </w:r>
      <w:r w:rsidR="00BF3FFE">
        <w:rPr>
          <w:bCs/>
          <w:sz w:val="22"/>
          <w:szCs w:val="22"/>
        </w:rPr>
        <w:t>_____ (________)</w:t>
      </w:r>
      <w:r w:rsidR="00BF3FFE" w:rsidRPr="00BF3FFE">
        <w:rPr>
          <w:bCs/>
          <w:sz w:val="22"/>
          <w:szCs w:val="22"/>
        </w:rPr>
        <w:t xml:space="preserve"> рабочих дней с момента начала работ.</w:t>
      </w:r>
      <w:r w:rsidR="00BF3FFE">
        <w:rPr>
          <w:bCs/>
          <w:sz w:val="22"/>
          <w:szCs w:val="22"/>
        </w:rPr>
        <w:t xml:space="preserve"> </w:t>
      </w:r>
      <w:r w:rsidR="00BF3FFE" w:rsidRPr="00BF3FFE">
        <w:rPr>
          <w:bCs/>
          <w:i/>
          <w:color w:val="FF0000"/>
          <w:sz w:val="22"/>
          <w:szCs w:val="22"/>
        </w:rPr>
        <w:t>(возможно разбить работы по этапам)</w:t>
      </w:r>
    </w:p>
    <w:p w:rsidR="00403AA5" w:rsidRPr="00403AA5" w:rsidRDefault="00BF3FFE" w:rsidP="00BF3FFE">
      <w:pPr>
        <w:tabs>
          <w:tab w:val="left" w:pos="567"/>
        </w:tabs>
        <w:jc w:val="both"/>
        <w:rPr>
          <w:bCs/>
          <w:sz w:val="22"/>
          <w:szCs w:val="22"/>
        </w:rPr>
      </w:pPr>
      <w:r>
        <w:rPr>
          <w:bCs/>
          <w:sz w:val="22"/>
          <w:szCs w:val="22"/>
        </w:rPr>
        <w:t xml:space="preserve">5. </w:t>
      </w:r>
      <w:r w:rsidR="00403AA5" w:rsidRPr="00403AA5">
        <w:rPr>
          <w:bCs/>
          <w:sz w:val="22"/>
          <w:szCs w:val="22"/>
        </w:rPr>
        <w:t>Настоящее Дополнительное соглашение составлено в 2-х подлинных экземплярах, по одному</w:t>
      </w:r>
    </w:p>
    <w:p w:rsidR="009F41B4" w:rsidRDefault="00403AA5" w:rsidP="00BF3FFE">
      <w:pPr>
        <w:tabs>
          <w:tab w:val="left" w:pos="567"/>
        </w:tabs>
        <w:jc w:val="both"/>
        <w:rPr>
          <w:bCs/>
          <w:sz w:val="22"/>
          <w:szCs w:val="22"/>
        </w:rPr>
      </w:pPr>
      <w:r w:rsidRPr="00403AA5">
        <w:rPr>
          <w:bCs/>
          <w:sz w:val="22"/>
          <w:szCs w:val="22"/>
        </w:rPr>
        <w:t>для каждой из Сторон. Настоящее Дополнительн</w:t>
      </w:r>
      <w:r w:rsidR="00BF3FFE">
        <w:rPr>
          <w:bCs/>
          <w:sz w:val="22"/>
          <w:szCs w:val="22"/>
        </w:rPr>
        <w:t>ое соглашение вступает в силу с даты подписания его обеими Сторонами.</w:t>
      </w:r>
    </w:p>
    <w:p w:rsidR="00BF3FFE" w:rsidRDefault="00BF3FFE" w:rsidP="00BF3FFE">
      <w:pPr>
        <w:numPr>
          <w:ilvl w:val="0"/>
          <w:numId w:val="13"/>
        </w:numPr>
        <w:tabs>
          <w:tab w:val="left" w:pos="567"/>
        </w:tabs>
        <w:jc w:val="both"/>
        <w:rPr>
          <w:bCs/>
          <w:sz w:val="22"/>
          <w:szCs w:val="22"/>
        </w:rPr>
      </w:pPr>
      <w:r>
        <w:rPr>
          <w:bCs/>
          <w:sz w:val="22"/>
          <w:szCs w:val="22"/>
        </w:rPr>
        <w:t>Приложения:</w:t>
      </w:r>
    </w:p>
    <w:p w:rsidR="00BF3FFE" w:rsidRDefault="00BF3FFE" w:rsidP="00BF3FFE">
      <w:pPr>
        <w:tabs>
          <w:tab w:val="left" w:pos="567"/>
        </w:tabs>
        <w:ind w:left="360"/>
        <w:jc w:val="both"/>
        <w:rPr>
          <w:bCs/>
          <w:sz w:val="22"/>
          <w:szCs w:val="22"/>
        </w:rPr>
      </w:pPr>
      <w:r>
        <w:rPr>
          <w:bCs/>
          <w:sz w:val="22"/>
          <w:szCs w:val="22"/>
        </w:rPr>
        <w:t>Приложение №1.1. – Техническое задание</w:t>
      </w:r>
    </w:p>
    <w:p w:rsidR="00BF3FFE" w:rsidRDefault="00BF3FFE" w:rsidP="00BF3FFE">
      <w:pPr>
        <w:tabs>
          <w:tab w:val="left" w:pos="567"/>
        </w:tabs>
        <w:ind w:left="360"/>
        <w:jc w:val="both"/>
        <w:rPr>
          <w:bCs/>
          <w:sz w:val="22"/>
          <w:szCs w:val="22"/>
        </w:rPr>
      </w:pPr>
      <w:r>
        <w:rPr>
          <w:bCs/>
          <w:sz w:val="22"/>
          <w:szCs w:val="22"/>
        </w:rPr>
        <w:t>Приложение №2.1. – Смета на выполнение Работ.</w:t>
      </w:r>
    </w:p>
    <w:p w:rsidR="00BF3FFE" w:rsidRDefault="00BF3FFE" w:rsidP="00BF3FFE">
      <w:pPr>
        <w:tabs>
          <w:tab w:val="left" w:pos="567"/>
        </w:tabs>
        <w:ind w:left="360"/>
        <w:jc w:val="both"/>
        <w:rPr>
          <w:bCs/>
          <w:sz w:val="22"/>
          <w:szCs w:val="22"/>
        </w:rPr>
      </w:pPr>
    </w:p>
    <w:p w:rsidR="00BF3FFE" w:rsidRDefault="00BF3FFE" w:rsidP="00BF3FFE">
      <w:pPr>
        <w:tabs>
          <w:tab w:val="left" w:pos="567"/>
        </w:tabs>
        <w:ind w:left="360"/>
        <w:jc w:val="both"/>
        <w:rPr>
          <w:sz w:val="22"/>
          <w:szCs w:val="22"/>
        </w:rPr>
      </w:pPr>
    </w:p>
    <w:tbl>
      <w:tblPr>
        <w:tblW w:w="0" w:type="auto"/>
        <w:tblLook w:val="01E0" w:firstRow="1" w:lastRow="1" w:firstColumn="1" w:lastColumn="1" w:noHBand="0" w:noVBand="0"/>
      </w:tblPr>
      <w:tblGrid>
        <w:gridCol w:w="5136"/>
        <w:gridCol w:w="5070"/>
      </w:tblGrid>
      <w:tr w:rsidR="00BF3FFE" w:rsidRPr="009F41B4" w:rsidTr="00300F76">
        <w:tc>
          <w:tcPr>
            <w:tcW w:w="5281" w:type="dxa"/>
            <w:shd w:val="clear" w:color="auto" w:fill="auto"/>
          </w:tcPr>
          <w:p w:rsidR="00BF3FFE" w:rsidRPr="009F41B4" w:rsidRDefault="00BF3FFE" w:rsidP="00300F76">
            <w:pPr>
              <w:widowControl w:val="0"/>
              <w:ind w:left="540"/>
              <w:rPr>
                <w:b/>
                <w:snapToGrid w:val="0"/>
              </w:rPr>
            </w:pPr>
            <w:r w:rsidRPr="009F41B4">
              <w:rPr>
                <w:b/>
                <w:snapToGrid w:val="0"/>
              </w:rPr>
              <w:t>ПОДРЯДЧИК</w:t>
            </w:r>
          </w:p>
          <w:p w:rsidR="00BF3FFE" w:rsidRPr="009F41B4" w:rsidRDefault="00BF3FFE" w:rsidP="00300F76">
            <w:pPr>
              <w:widowControl w:val="0"/>
              <w:ind w:left="540"/>
              <w:rPr>
                <w:b/>
                <w:snapToGrid w:val="0"/>
              </w:rPr>
            </w:pPr>
          </w:p>
          <w:p w:rsidR="00BF3FFE" w:rsidRPr="009F41B4" w:rsidRDefault="00BF3FFE" w:rsidP="00300F76">
            <w:pPr>
              <w:widowControl w:val="0"/>
              <w:ind w:left="540"/>
              <w:rPr>
                <w:rFonts w:eastAsia="Calibri"/>
                <w:snapToGrid w:val="0"/>
              </w:rPr>
            </w:pPr>
            <w:r w:rsidRPr="009F41B4">
              <w:rPr>
                <w:b/>
                <w:snapToGrid w:val="0"/>
              </w:rPr>
              <w:t>Общество с ограниченной ответственностью «Берит ИнвестСтрой»</w:t>
            </w:r>
          </w:p>
          <w:p w:rsidR="00BF3FFE" w:rsidRPr="009F41B4" w:rsidRDefault="00BF3FFE" w:rsidP="00300F76">
            <w:pPr>
              <w:widowControl w:val="0"/>
              <w:ind w:left="540"/>
              <w:rPr>
                <w:rFonts w:eastAsia="Calibri"/>
                <w:bCs/>
                <w:snapToGrid w:val="0"/>
              </w:rPr>
            </w:pPr>
            <w:r w:rsidRPr="009F41B4">
              <w:rPr>
                <w:rFonts w:eastAsia="Calibri"/>
                <w:bCs/>
                <w:snapToGrid w:val="0"/>
              </w:rPr>
              <w:t>191119, г. Санкт-Петербург, набережная Обводного канала дом 93а, МДЦ «Нептун», офис 2/2.</w:t>
            </w:r>
          </w:p>
          <w:p w:rsidR="00BF3FFE" w:rsidRPr="009F41B4" w:rsidRDefault="00BF3FFE" w:rsidP="00300F76">
            <w:pPr>
              <w:widowControl w:val="0"/>
              <w:ind w:left="540"/>
              <w:rPr>
                <w:rFonts w:eastAsia="Calibri"/>
                <w:bCs/>
                <w:snapToGrid w:val="0"/>
              </w:rPr>
            </w:pPr>
            <w:r w:rsidRPr="009F41B4">
              <w:rPr>
                <w:rFonts w:eastAsia="Calibri"/>
                <w:bCs/>
                <w:snapToGrid w:val="0"/>
              </w:rPr>
              <w:t xml:space="preserve">ИНН 7842460185, КПП 784201001 </w:t>
            </w:r>
          </w:p>
          <w:p w:rsidR="00BF3FFE" w:rsidRPr="009F41B4" w:rsidRDefault="00BF3FFE" w:rsidP="00300F76">
            <w:pPr>
              <w:widowControl w:val="0"/>
              <w:ind w:left="540"/>
              <w:rPr>
                <w:rFonts w:eastAsia="Calibri"/>
                <w:bCs/>
                <w:snapToGrid w:val="0"/>
              </w:rPr>
            </w:pPr>
            <w:r w:rsidRPr="009F41B4">
              <w:rPr>
                <w:rFonts w:eastAsia="Calibri"/>
                <w:bCs/>
                <w:snapToGrid w:val="0"/>
              </w:rPr>
              <w:t xml:space="preserve">ОГРН 117847390759 </w:t>
            </w:r>
          </w:p>
          <w:p w:rsidR="00BF3FFE" w:rsidRPr="009F41B4" w:rsidRDefault="00BF3FFE" w:rsidP="00300F76">
            <w:pPr>
              <w:widowControl w:val="0"/>
              <w:ind w:left="540"/>
              <w:rPr>
                <w:rFonts w:eastAsia="Calibri"/>
                <w:bCs/>
                <w:snapToGrid w:val="0"/>
              </w:rPr>
            </w:pPr>
            <w:r w:rsidRPr="009F41B4">
              <w:rPr>
                <w:rFonts w:eastAsia="Calibri"/>
                <w:bCs/>
                <w:snapToGrid w:val="0"/>
              </w:rPr>
              <w:t>р/</w:t>
            </w:r>
            <w:proofErr w:type="spellStart"/>
            <w:r w:rsidRPr="009F41B4">
              <w:rPr>
                <w:rFonts w:eastAsia="Calibri"/>
                <w:bCs/>
                <w:snapToGrid w:val="0"/>
              </w:rPr>
              <w:t>сч</w:t>
            </w:r>
            <w:proofErr w:type="spellEnd"/>
            <w:r w:rsidRPr="009F41B4">
              <w:rPr>
                <w:rFonts w:eastAsia="Calibri"/>
                <w:bCs/>
                <w:snapToGrid w:val="0"/>
              </w:rPr>
              <w:t xml:space="preserve"> 40702810432100002183 в Банке ФИЛИАЛ «САНКТ-ПЕТЕРБУРГСКИЙ» ОАО «АЛЬФА-БАНК» </w:t>
            </w:r>
          </w:p>
          <w:p w:rsidR="00BF3FFE" w:rsidRPr="009F41B4" w:rsidRDefault="00BF3FFE" w:rsidP="00300F76">
            <w:pPr>
              <w:widowControl w:val="0"/>
              <w:ind w:left="540"/>
              <w:rPr>
                <w:rFonts w:eastAsia="Calibri"/>
                <w:bCs/>
                <w:snapToGrid w:val="0"/>
              </w:rPr>
            </w:pPr>
            <w:r w:rsidRPr="009F41B4">
              <w:rPr>
                <w:rFonts w:eastAsia="Calibri"/>
                <w:bCs/>
                <w:snapToGrid w:val="0"/>
              </w:rPr>
              <w:t>БИК 044030786</w:t>
            </w:r>
          </w:p>
          <w:p w:rsidR="00BF3FFE" w:rsidRPr="009F41B4" w:rsidRDefault="00BF3FFE" w:rsidP="00300F76">
            <w:pPr>
              <w:widowControl w:val="0"/>
              <w:ind w:left="540"/>
              <w:rPr>
                <w:rFonts w:eastAsia="Calibri"/>
                <w:bCs/>
                <w:snapToGrid w:val="0"/>
              </w:rPr>
            </w:pPr>
            <w:r w:rsidRPr="009F41B4">
              <w:rPr>
                <w:rFonts w:eastAsia="Calibri"/>
                <w:bCs/>
                <w:snapToGrid w:val="0"/>
              </w:rPr>
              <w:t>к/</w:t>
            </w:r>
            <w:proofErr w:type="spellStart"/>
            <w:r w:rsidRPr="009F41B4">
              <w:rPr>
                <w:rFonts w:eastAsia="Calibri"/>
                <w:bCs/>
                <w:snapToGrid w:val="0"/>
              </w:rPr>
              <w:t>сч</w:t>
            </w:r>
            <w:proofErr w:type="spellEnd"/>
            <w:r w:rsidRPr="009F41B4">
              <w:rPr>
                <w:rFonts w:eastAsia="Calibri"/>
                <w:bCs/>
                <w:snapToGrid w:val="0"/>
              </w:rPr>
              <w:t xml:space="preserve"> 301018106000000000786</w:t>
            </w:r>
          </w:p>
          <w:p w:rsidR="00BF3FFE" w:rsidRPr="009F41B4" w:rsidRDefault="00BF3FFE" w:rsidP="00300F76">
            <w:pPr>
              <w:widowControl w:val="0"/>
              <w:ind w:left="540"/>
              <w:rPr>
                <w:rFonts w:eastAsia="Calibri"/>
                <w:bCs/>
                <w:snapToGrid w:val="0"/>
              </w:rPr>
            </w:pPr>
            <w:r w:rsidRPr="009F41B4">
              <w:rPr>
                <w:rFonts w:eastAsia="Calibri"/>
                <w:bCs/>
                <w:snapToGrid w:val="0"/>
              </w:rPr>
              <w:t>Генеральный директор:</w:t>
            </w:r>
          </w:p>
          <w:p w:rsidR="00BF3FFE" w:rsidRPr="009F41B4" w:rsidRDefault="00BF3FFE" w:rsidP="00300F76">
            <w:pPr>
              <w:widowControl w:val="0"/>
              <w:ind w:left="540"/>
              <w:rPr>
                <w:rFonts w:eastAsia="Calibri"/>
                <w:bCs/>
                <w:snapToGrid w:val="0"/>
              </w:rPr>
            </w:pPr>
          </w:p>
          <w:p w:rsidR="00BF3FFE" w:rsidRPr="009F41B4" w:rsidRDefault="00BF3FFE" w:rsidP="00300F76">
            <w:pPr>
              <w:widowControl w:val="0"/>
              <w:spacing w:line="320" w:lineRule="auto"/>
              <w:ind w:left="540" w:right="-186"/>
              <w:rPr>
                <w:b/>
                <w:snapToGrid w:val="0"/>
              </w:rPr>
            </w:pPr>
            <w:r w:rsidRPr="009F41B4">
              <w:rPr>
                <w:rFonts w:eastAsia="Calibri"/>
                <w:bCs/>
                <w:snapToGrid w:val="0"/>
              </w:rPr>
              <w:t xml:space="preserve"> </w:t>
            </w:r>
            <w:r w:rsidRPr="009F41B4">
              <w:rPr>
                <w:snapToGrid w:val="0"/>
              </w:rPr>
              <w:t>_______________ В.С. Кунавин</w:t>
            </w:r>
          </w:p>
        </w:tc>
        <w:tc>
          <w:tcPr>
            <w:tcW w:w="5282" w:type="dxa"/>
            <w:shd w:val="clear" w:color="auto" w:fill="auto"/>
          </w:tcPr>
          <w:p w:rsidR="00BF3FFE" w:rsidRPr="009F41B4" w:rsidRDefault="00BF3FFE" w:rsidP="00300F76">
            <w:pPr>
              <w:widowControl w:val="0"/>
              <w:ind w:left="301"/>
              <w:rPr>
                <w:b/>
                <w:snapToGrid w:val="0"/>
              </w:rPr>
            </w:pPr>
            <w:r w:rsidRPr="009F41B4">
              <w:rPr>
                <w:b/>
                <w:snapToGrid w:val="0"/>
              </w:rPr>
              <w:t>ЗАКАЗЧИК</w:t>
            </w:r>
          </w:p>
          <w:p w:rsidR="00BF3FFE" w:rsidRPr="009F41B4" w:rsidRDefault="00BF3FFE" w:rsidP="00300F76">
            <w:pPr>
              <w:widowControl w:val="0"/>
              <w:ind w:left="301"/>
              <w:rPr>
                <w:snapToGrid w:val="0"/>
                <w:u w:val="single"/>
              </w:rPr>
            </w:pPr>
          </w:p>
          <w:p w:rsidR="00BF3FFE" w:rsidRPr="009F41B4" w:rsidRDefault="00BF3FFE" w:rsidP="00300F76">
            <w:pPr>
              <w:widowControl w:val="0"/>
              <w:ind w:left="301"/>
              <w:rPr>
                <w:snapToGrid w:val="0"/>
              </w:rPr>
            </w:pPr>
            <w:r w:rsidRPr="00BF3FFE">
              <w:rPr>
                <w:snapToGrid w:val="0"/>
              </w:rPr>
              <w:t>________ «_________»</w:t>
            </w: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BF3FFE" w:rsidRDefault="00BF3FFE" w:rsidP="00300F76">
            <w:pPr>
              <w:widowControl w:val="0"/>
              <w:ind w:left="301"/>
              <w:rPr>
                <w:snapToGrid w:val="0"/>
              </w:rPr>
            </w:pPr>
          </w:p>
          <w:p w:rsidR="00BF3FFE" w:rsidRPr="009F41B4" w:rsidRDefault="00BF3FFE" w:rsidP="00300F76">
            <w:pPr>
              <w:widowControl w:val="0"/>
              <w:ind w:left="301"/>
              <w:rPr>
                <w:snapToGrid w:val="0"/>
              </w:rPr>
            </w:pPr>
            <w:r w:rsidRPr="009F41B4">
              <w:rPr>
                <w:snapToGrid w:val="0"/>
              </w:rPr>
              <w:t>Генеральный. Директор:</w:t>
            </w:r>
          </w:p>
          <w:p w:rsidR="00BF3FFE" w:rsidRPr="009F41B4" w:rsidRDefault="00BF3FFE" w:rsidP="00300F76">
            <w:pPr>
              <w:widowControl w:val="0"/>
              <w:ind w:left="301"/>
              <w:rPr>
                <w:snapToGrid w:val="0"/>
              </w:rPr>
            </w:pPr>
          </w:p>
          <w:p w:rsidR="00BF3FFE" w:rsidRPr="009F41B4" w:rsidRDefault="00BF3FFE" w:rsidP="00300F76">
            <w:pPr>
              <w:widowControl w:val="0"/>
              <w:ind w:left="301" w:right="-186"/>
              <w:jc w:val="both"/>
              <w:rPr>
                <w:b/>
                <w:snapToGrid w:val="0"/>
              </w:rPr>
            </w:pPr>
            <w:r w:rsidRPr="009F41B4">
              <w:rPr>
                <w:snapToGrid w:val="0"/>
              </w:rPr>
              <w:t>____________ /</w:t>
            </w:r>
            <w:r w:rsidRPr="00BF3FFE">
              <w:rPr>
                <w:snapToGrid w:val="0"/>
              </w:rPr>
              <w:t xml:space="preserve"> </w:t>
            </w:r>
            <w:r w:rsidRPr="009F41B4">
              <w:rPr>
                <w:snapToGrid w:val="0"/>
              </w:rPr>
              <w:t>/</w:t>
            </w:r>
          </w:p>
        </w:tc>
      </w:tr>
      <w:tr w:rsidR="00BF3FFE" w:rsidRPr="00BF3FFE" w:rsidTr="00300F76">
        <w:tc>
          <w:tcPr>
            <w:tcW w:w="5281" w:type="dxa"/>
            <w:shd w:val="clear" w:color="auto" w:fill="auto"/>
          </w:tcPr>
          <w:p w:rsidR="00BF3FFE" w:rsidRPr="00BF3FFE" w:rsidRDefault="00BF3FFE" w:rsidP="00300F76">
            <w:pPr>
              <w:widowControl w:val="0"/>
              <w:ind w:left="540"/>
              <w:rPr>
                <w:b/>
                <w:snapToGrid w:val="0"/>
              </w:rPr>
            </w:pPr>
          </w:p>
        </w:tc>
        <w:tc>
          <w:tcPr>
            <w:tcW w:w="5282" w:type="dxa"/>
            <w:shd w:val="clear" w:color="auto" w:fill="auto"/>
          </w:tcPr>
          <w:p w:rsidR="00BF3FFE" w:rsidRPr="00BF3FFE" w:rsidRDefault="00BF3FFE" w:rsidP="00300F76">
            <w:pPr>
              <w:widowControl w:val="0"/>
              <w:ind w:left="301"/>
              <w:rPr>
                <w:b/>
                <w:snapToGrid w:val="0"/>
              </w:rPr>
            </w:pPr>
          </w:p>
        </w:tc>
      </w:tr>
    </w:tbl>
    <w:p w:rsidR="00BF3FFE" w:rsidRDefault="00BF3FFE" w:rsidP="00BF3FFE">
      <w:pPr>
        <w:tabs>
          <w:tab w:val="left" w:pos="567"/>
        </w:tabs>
        <w:ind w:left="360"/>
        <w:jc w:val="both"/>
        <w:rPr>
          <w:sz w:val="22"/>
          <w:szCs w:val="22"/>
        </w:rPr>
      </w:pPr>
    </w:p>
    <w:p w:rsidR="00BF3FFE" w:rsidRPr="00403AA5" w:rsidRDefault="00541B02" w:rsidP="00BF3FFE">
      <w:pPr>
        <w:tabs>
          <w:tab w:val="left" w:pos="567"/>
          <w:tab w:val="left" w:pos="1134"/>
        </w:tabs>
        <w:jc w:val="right"/>
        <w:rPr>
          <w:b/>
          <w:bCs/>
          <w:i/>
        </w:rPr>
      </w:pPr>
      <w:r>
        <w:rPr>
          <w:sz w:val="22"/>
          <w:szCs w:val="22"/>
        </w:rPr>
        <w:br w:type="page"/>
      </w:r>
      <w:r w:rsidR="00BF3FFE">
        <w:rPr>
          <w:b/>
          <w:bCs/>
          <w:i/>
        </w:rPr>
        <w:lastRenderedPageBreak/>
        <w:t>Приложение №1.1.</w:t>
      </w:r>
      <w:r w:rsidR="00BF3FFE" w:rsidRPr="00403AA5">
        <w:rPr>
          <w:b/>
          <w:bCs/>
          <w:i/>
        </w:rPr>
        <w:t xml:space="preserve"> </w:t>
      </w:r>
    </w:p>
    <w:p w:rsidR="00BF3FFE" w:rsidRPr="00403AA5" w:rsidRDefault="003354D6" w:rsidP="00BF3FFE">
      <w:pPr>
        <w:tabs>
          <w:tab w:val="left" w:pos="567"/>
          <w:tab w:val="left" w:pos="1134"/>
        </w:tabs>
        <w:jc w:val="right"/>
        <w:rPr>
          <w:b/>
          <w:bCs/>
          <w:i/>
        </w:rPr>
      </w:pPr>
      <w:r>
        <w:rPr>
          <w:noProof/>
        </w:rPr>
        <mc:AlternateContent>
          <mc:Choice Requires="wps">
            <w:drawing>
              <wp:anchor distT="0" distB="0" distL="114300" distR="114300" simplePos="0" relativeHeight="251661312" behindDoc="0" locked="0" layoutInCell="1" allowOverlap="1" wp14:anchorId="1469BF36" wp14:editId="37D943BF">
                <wp:simplePos x="0" y="0"/>
                <wp:positionH relativeFrom="margin">
                  <wp:posOffset>-271516</wp:posOffset>
                </wp:positionH>
                <wp:positionV relativeFrom="paragraph">
                  <wp:posOffset>170036</wp:posOffset>
                </wp:positionV>
                <wp:extent cx="3086040" cy="539582"/>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3086040" cy="539582"/>
                        </a:xfrm>
                        <a:prstGeom prst="rect">
                          <a:avLst/>
                        </a:prstGeom>
                        <a:noFill/>
                        <a:ln>
                          <a:noFill/>
                        </a:ln>
                        <a:effectLst/>
                      </wps:spPr>
                      <wps:txbx>
                        <w:txbxContent>
                          <w:p w:rsidR="003354D6" w:rsidRPr="003354D6" w:rsidRDefault="003354D6" w:rsidP="003354D6">
                            <w:pPr>
                              <w:widowControl w:val="0"/>
                              <w:ind w:right="141" w:firstLine="540"/>
                              <w:jc w:val="center"/>
                              <w:rPr>
                                <w:b/>
                                <w:snapToGrid w:val="0"/>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snapToGrid w:val="0"/>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9BF36" id="Надпись 2" o:spid="_x0000_s1027" type="#_x0000_t202" style="position:absolute;left:0;text-align:left;margin-left:-21.4pt;margin-top:13.4pt;width:243pt;height: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" filled="f" stroked="f">
                <v:fill o:detectmouseclick="t"/>
                <v:textbox>
                  <w:txbxContent>
                    <w:p w:rsidR="003354D6" w:rsidRPr="003354D6" w:rsidRDefault="003354D6" w:rsidP="003354D6">
                      <w:pPr>
                        <w:widowControl w:val="0"/>
                        <w:ind w:right="141" w:firstLine="540"/>
                        <w:jc w:val="center"/>
                        <w:rPr>
                          <w:b/>
                          <w:snapToGrid w:val="0"/>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snapToGrid w:val="0"/>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ОБРАЗЕЦ</w:t>
                      </w:r>
                    </w:p>
                  </w:txbxContent>
                </v:textbox>
                <w10:wrap anchorx="margin"/>
              </v:shape>
            </w:pict>
          </mc:Fallback>
        </mc:AlternateContent>
      </w:r>
      <w:r w:rsidR="00BF3FFE" w:rsidRPr="00403AA5">
        <w:rPr>
          <w:b/>
          <w:bCs/>
          <w:i/>
        </w:rPr>
        <w:t xml:space="preserve">к </w:t>
      </w:r>
      <w:r w:rsidR="00BF3FFE">
        <w:rPr>
          <w:b/>
          <w:bCs/>
          <w:i/>
        </w:rPr>
        <w:t xml:space="preserve">Дополнительному соглашению №___ от _____г. к </w:t>
      </w:r>
      <w:r w:rsidR="00BF3FFE" w:rsidRPr="00403AA5">
        <w:rPr>
          <w:b/>
          <w:bCs/>
          <w:i/>
        </w:rPr>
        <w:t>Договору №______ от _____г.</w:t>
      </w:r>
    </w:p>
    <w:p w:rsidR="00BF3FFE" w:rsidRDefault="00BF3FFE" w:rsidP="00BF3FFE">
      <w:pPr>
        <w:tabs>
          <w:tab w:val="left" w:pos="9111"/>
        </w:tabs>
        <w:ind w:left="360"/>
        <w:jc w:val="both"/>
        <w:rPr>
          <w:sz w:val="22"/>
          <w:szCs w:val="22"/>
        </w:rPr>
      </w:pPr>
    </w:p>
    <w:p w:rsidR="00BF3FFE" w:rsidRPr="0091647C" w:rsidRDefault="00BF3FFE" w:rsidP="00BF3FFE">
      <w:pPr>
        <w:widowControl w:val="0"/>
        <w:jc w:val="center"/>
        <w:rPr>
          <w:rFonts w:eastAsia="Calibri"/>
          <w:b/>
          <w:color w:val="FF0000"/>
          <w:sz w:val="24"/>
          <w:szCs w:val="24"/>
        </w:rPr>
      </w:pPr>
      <w:r>
        <w:rPr>
          <w:sz w:val="22"/>
          <w:szCs w:val="22"/>
        </w:rPr>
        <w:tab/>
      </w:r>
      <w:r w:rsidRPr="0091647C">
        <w:rPr>
          <w:b/>
          <w:sz w:val="24"/>
          <w:szCs w:val="24"/>
        </w:rPr>
        <w:t>Техническое задание </w:t>
      </w:r>
      <w:r w:rsidRPr="0091647C">
        <w:rPr>
          <w:b/>
          <w:sz w:val="24"/>
          <w:szCs w:val="24"/>
        </w:rPr>
        <w:br/>
      </w:r>
      <w:r w:rsidRPr="0091647C">
        <w:rPr>
          <w:sz w:val="24"/>
          <w:szCs w:val="24"/>
        </w:rPr>
        <w:t xml:space="preserve">на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810"/>
        <w:gridCol w:w="3255"/>
        <w:gridCol w:w="5760"/>
      </w:tblGrid>
      <w:tr w:rsidR="00BF3FFE" w:rsidRPr="00BF3FFE" w:rsidTr="00300F76">
        <w:trPr>
          <w:tblCellSpacing w:w="0" w:type="dxa"/>
          <w:jc w:val="center"/>
        </w:trPr>
        <w:tc>
          <w:tcPr>
            <w:tcW w:w="810" w:type="dxa"/>
            <w:shd w:val="clear" w:color="auto" w:fill="FFFFFF"/>
            <w:vAlign w:val="center"/>
            <w:hideMark/>
          </w:tcPr>
          <w:p w:rsidR="00BF3FFE" w:rsidRPr="00BF3FFE" w:rsidRDefault="00BF3FFE" w:rsidP="00300F76">
            <w:pPr>
              <w:spacing w:before="100" w:beforeAutospacing="1" w:after="100" w:afterAutospacing="1" w:line="338" w:lineRule="atLeast"/>
              <w:rPr>
                <w:b/>
                <w:i/>
                <w:color w:val="333333"/>
                <w:sz w:val="22"/>
                <w:szCs w:val="22"/>
              </w:rPr>
            </w:pPr>
            <w:r w:rsidRPr="00BF3FFE">
              <w:rPr>
                <w:b/>
                <w:i/>
                <w:color w:val="333333"/>
                <w:sz w:val="22"/>
                <w:szCs w:val="22"/>
              </w:rPr>
              <w:t>п/п№</w:t>
            </w:r>
          </w:p>
        </w:tc>
        <w:tc>
          <w:tcPr>
            <w:tcW w:w="3255" w:type="dxa"/>
            <w:shd w:val="clear" w:color="auto" w:fill="FFFFFF"/>
            <w:vAlign w:val="center"/>
            <w:hideMark/>
          </w:tcPr>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Параметры требований к работам</w:t>
            </w:r>
          </w:p>
        </w:tc>
        <w:tc>
          <w:tcPr>
            <w:tcW w:w="5760" w:type="dxa"/>
            <w:shd w:val="clear" w:color="auto" w:fill="FFFFFF"/>
            <w:vAlign w:val="center"/>
            <w:hideMark/>
          </w:tcPr>
          <w:p w:rsidR="00BF3FFE" w:rsidRPr="00BF3FFE" w:rsidRDefault="00BF3FFE" w:rsidP="00541B02">
            <w:pPr>
              <w:spacing w:after="100" w:afterAutospacing="1"/>
              <w:ind w:left="561" w:right="227"/>
              <w:rPr>
                <w:i/>
                <w:color w:val="FF0000"/>
                <w:sz w:val="22"/>
                <w:szCs w:val="22"/>
              </w:rPr>
            </w:pPr>
            <w:r w:rsidRPr="00BF3FFE">
              <w:rPr>
                <w:i/>
                <w:color w:val="FF0000"/>
                <w:sz w:val="22"/>
                <w:szCs w:val="22"/>
              </w:rPr>
              <w:t>Конкретные требования к работам, указываемые муниципальным заказчиком (нижеуказанные рекомендации при подготовке каждого технического задания удаляются муниципальным заказчиком)</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1</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Наименование, виды и количество закупаемых работ</w:t>
            </w:r>
          </w:p>
        </w:tc>
        <w:tc>
          <w:tcPr>
            <w:tcW w:w="5760" w:type="dxa"/>
            <w:shd w:val="clear" w:color="auto" w:fill="FFFFFF"/>
            <w:hideMark/>
          </w:tcPr>
          <w:p w:rsidR="00BF3FFE" w:rsidRPr="00BF3FFE" w:rsidRDefault="00BF3FFE" w:rsidP="00541B02">
            <w:pPr>
              <w:ind w:left="561" w:right="227"/>
              <w:rPr>
                <w:i/>
                <w:color w:val="FF0000"/>
                <w:sz w:val="22"/>
                <w:szCs w:val="22"/>
              </w:rPr>
            </w:pPr>
            <w:r w:rsidRPr="00BF3FFE">
              <w:rPr>
                <w:i/>
                <w:color w:val="FF0000"/>
                <w:sz w:val="22"/>
                <w:szCs w:val="22"/>
              </w:rPr>
              <w:t xml:space="preserve">Указать наименование, вид, класс, объект (титульные названия), меры объема, веса, времени, штук, </w:t>
            </w:r>
            <w:proofErr w:type="spellStart"/>
            <w:r w:rsidRPr="00BF3FFE">
              <w:rPr>
                <w:i/>
                <w:color w:val="FF0000"/>
                <w:sz w:val="22"/>
                <w:szCs w:val="22"/>
              </w:rPr>
              <w:t>кв.м</w:t>
            </w:r>
            <w:proofErr w:type="spellEnd"/>
            <w:r w:rsidRPr="00BF3FFE">
              <w:rPr>
                <w:i/>
                <w:color w:val="FF0000"/>
                <w:sz w:val="22"/>
                <w:szCs w:val="22"/>
              </w:rPr>
              <w:t>. объекта работ</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2</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Место выполнения работ</w:t>
            </w:r>
          </w:p>
        </w:tc>
        <w:tc>
          <w:tcPr>
            <w:tcW w:w="5760" w:type="dxa"/>
            <w:shd w:val="clear" w:color="auto" w:fill="FFFFFF"/>
            <w:hideMark/>
          </w:tcPr>
          <w:p w:rsidR="00BF3FFE" w:rsidRPr="00BF3FFE" w:rsidRDefault="00BF3FFE" w:rsidP="00541B02">
            <w:pPr>
              <w:ind w:left="561" w:right="227"/>
              <w:rPr>
                <w:i/>
                <w:color w:val="FF0000"/>
                <w:sz w:val="22"/>
                <w:szCs w:val="22"/>
              </w:rPr>
            </w:pPr>
            <w:r w:rsidRPr="00BF3FFE">
              <w:rPr>
                <w:i/>
                <w:color w:val="FF0000"/>
                <w:sz w:val="22"/>
                <w:szCs w:val="22"/>
              </w:rPr>
              <w:t>Указать конкретный адрес (адреса) или приложить перечень адресов</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3</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Сроки (периоды) выполнения работ</w:t>
            </w:r>
          </w:p>
        </w:tc>
        <w:tc>
          <w:tcPr>
            <w:tcW w:w="5760" w:type="dxa"/>
            <w:shd w:val="clear" w:color="auto" w:fill="FFFFFF"/>
            <w:hideMark/>
          </w:tcPr>
          <w:p w:rsidR="00BF3FFE" w:rsidRPr="00BF3FFE" w:rsidRDefault="00BF3FFE" w:rsidP="00541B02">
            <w:pPr>
              <w:ind w:left="561" w:right="227"/>
              <w:rPr>
                <w:i/>
                <w:color w:val="FF0000"/>
                <w:sz w:val="22"/>
                <w:szCs w:val="22"/>
              </w:rPr>
            </w:pPr>
            <w:r w:rsidRPr="00BF3FFE">
              <w:rPr>
                <w:i/>
                <w:color w:val="FF0000"/>
                <w:sz w:val="22"/>
                <w:szCs w:val="22"/>
              </w:rPr>
              <w:t>Указать конкретную (максимальную или минимальную) календарную дату, к которой должно быть завершено выполнение работ, или указать минимально приемлемую для заказчика дату завершения выполнения работ, или указать период (периоды) выполнения работ, или указать срок с момента заключения договора (уплаты аванса, иного момента) в течение которого должны быть выполнены работы, разбивку на очереди и комплексы работ</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4</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Цели использования результатов работ</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конкретизируются заказчиком</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5</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Условия выполнения работ</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конкретизируются заказчиком:</w:t>
            </w:r>
          </w:p>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например, можно указать следующие условия:</w:t>
            </w:r>
          </w:p>
          <w:p w:rsidR="00BF3FFE" w:rsidRPr="00BF3FFE" w:rsidRDefault="00BF3FFE" w:rsidP="00541B02">
            <w:pPr>
              <w:numPr>
                <w:ilvl w:val="0"/>
                <w:numId w:val="17"/>
              </w:numPr>
              <w:spacing w:before="100" w:beforeAutospacing="1" w:after="100" w:afterAutospacing="1" w:line="338" w:lineRule="atLeast"/>
              <w:ind w:left="560" w:right="229" w:firstLine="0"/>
              <w:rPr>
                <w:i/>
                <w:color w:val="FF0000"/>
                <w:sz w:val="22"/>
                <w:szCs w:val="22"/>
              </w:rPr>
            </w:pPr>
            <w:r w:rsidRPr="00BF3FFE">
              <w:rPr>
                <w:i/>
                <w:color w:val="FF0000"/>
                <w:sz w:val="22"/>
                <w:szCs w:val="22"/>
              </w:rPr>
              <w:t>работы должны производиться в условиях действующего помещения или иного объекта;</w:t>
            </w:r>
          </w:p>
          <w:p w:rsidR="00BF3FFE" w:rsidRPr="00BF3FFE" w:rsidRDefault="00BF3FFE" w:rsidP="00541B02">
            <w:pPr>
              <w:numPr>
                <w:ilvl w:val="0"/>
                <w:numId w:val="17"/>
              </w:numPr>
              <w:spacing w:before="100" w:beforeAutospacing="1" w:after="100" w:afterAutospacing="1" w:line="338" w:lineRule="atLeast"/>
              <w:ind w:left="560" w:right="229" w:firstLine="0"/>
              <w:rPr>
                <w:i/>
                <w:color w:val="FF0000"/>
                <w:sz w:val="22"/>
                <w:szCs w:val="22"/>
              </w:rPr>
            </w:pPr>
            <w:r w:rsidRPr="00BF3FFE">
              <w:rPr>
                <w:i/>
                <w:color w:val="FF0000"/>
                <w:sz w:val="22"/>
                <w:szCs w:val="22"/>
              </w:rPr>
              <w:t>работы должны производиться с обязательным использованием _____</w:t>
            </w:r>
            <w:proofErr w:type="gramStart"/>
            <w:r w:rsidRPr="00BF3FFE">
              <w:rPr>
                <w:i/>
                <w:color w:val="FF0000"/>
                <w:sz w:val="22"/>
                <w:szCs w:val="22"/>
              </w:rPr>
              <w:t>_(</w:t>
            </w:r>
            <w:proofErr w:type="gramEnd"/>
            <w:r w:rsidRPr="00BF3FFE">
              <w:rPr>
                <w:i/>
                <w:color w:val="FF0000"/>
                <w:sz w:val="22"/>
                <w:szCs w:val="22"/>
              </w:rPr>
              <w:t>определенного оборудования, технологий, с применением средств защиты и проч.);</w:t>
            </w:r>
          </w:p>
          <w:p w:rsidR="00BF3FFE" w:rsidRPr="00BF3FFE" w:rsidRDefault="00BF3FFE" w:rsidP="00541B02">
            <w:pPr>
              <w:numPr>
                <w:ilvl w:val="0"/>
                <w:numId w:val="17"/>
              </w:numPr>
              <w:spacing w:before="100" w:beforeAutospacing="1" w:after="100" w:afterAutospacing="1" w:line="338" w:lineRule="atLeast"/>
              <w:ind w:left="560" w:right="229" w:firstLine="0"/>
              <w:rPr>
                <w:i/>
                <w:color w:val="FF0000"/>
                <w:sz w:val="22"/>
                <w:szCs w:val="22"/>
              </w:rPr>
            </w:pPr>
            <w:r w:rsidRPr="00BF3FFE">
              <w:rPr>
                <w:i/>
                <w:color w:val="FF0000"/>
                <w:sz w:val="22"/>
                <w:szCs w:val="22"/>
              </w:rPr>
              <w:t>при проведении работ не допускается использование_____________ (определенного оборудования, технологий, веществ);</w:t>
            </w:r>
          </w:p>
          <w:p w:rsidR="00BF3FFE" w:rsidRPr="00BF3FFE" w:rsidRDefault="00BF3FFE" w:rsidP="00541B02">
            <w:pPr>
              <w:numPr>
                <w:ilvl w:val="0"/>
                <w:numId w:val="17"/>
              </w:numPr>
              <w:spacing w:before="100" w:beforeAutospacing="1" w:after="100" w:afterAutospacing="1" w:line="338" w:lineRule="atLeast"/>
              <w:ind w:left="560" w:right="229" w:firstLine="0"/>
              <w:rPr>
                <w:i/>
                <w:color w:val="FF0000"/>
                <w:sz w:val="22"/>
                <w:szCs w:val="22"/>
              </w:rPr>
            </w:pPr>
            <w:r w:rsidRPr="00BF3FFE">
              <w:rPr>
                <w:i/>
                <w:color w:val="FF0000"/>
                <w:sz w:val="22"/>
                <w:szCs w:val="22"/>
              </w:rPr>
              <w:t>не допускается производстве работ в ________ (ночное время, во время проведения обучения, нахождения в помещении лиц______)</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6</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 xml:space="preserve">Требования по оказанию сопутствующих услуг, поставкам необходимых товаров, в </w:t>
            </w:r>
            <w:proofErr w:type="spellStart"/>
            <w:r w:rsidRPr="00BF3FFE">
              <w:rPr>
                <w:b/>
                <w:color w:val="333333"/>
                <w:sz w:val="22"/>
                <w:szCs w:val="22"/>
              </w:rPr>
              <w:t>т.ч</w:t>
            </w:r>
            <w:proofErr w:type="spellEnd"/>
            <w:r w:rsidRPr="00BF3FFE">
              <w:rPr>
                <w:b/>
                <w:color w:val="333333"/>
                <w:sz w:val="22"/>
                <w:szCs w:val="22"/>
              </w:rPr>
              <w:t>. оборудования</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конкретизируются заказчиком</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7</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Порядок (последовательность, этапы) выполнения работ</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в табличной или иной форме или приложить ориентировочный график выполнения работ, в том числе с разбивкой на этапы и очереди</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lastRenderedPageBreak/>
              <w:t>8</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Требования к качеству работ, качеству материалов и оборудованию, конструкций, а также технологиям, используемых при выполнении работ по предмету конкурса, в том числе контроль качества</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конкретизируются заказчиком, при этом рекомендуется предусмотреть возможность замены материалов при снятии предусмотренных проектом (используемых) материалов с производства</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9</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Требования к безопасности выполнения работ и безопасности результатов работ (Безопасность результатов, это касается эксплуатации объекта и может быть отдельный пункт, касающийся обеспечения исполнения контракта, включающий гарантийный срок)</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конкретизируются заказчиком</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10</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Порядок сдачи и приемки результатов работ</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 xml:space="preserve">конкретизируются заказчиком с учетом положений статей 53-55 Градостроительного кодекса РФ, 720,726,753,763 Гражданского кодекса РФ, СНиП 3.01.04-87 «Приемка в эксплуатацию законченных строительством объектов. Основные положения» (утв. постановлением Госстроя СССР от 21.04.1987 №84), других СНиП, </w:t>
            </w:r>
            <w:proofErr w:type="spellStart"/>
            <w:r w:rsidRPr="00BF3FFE">
              <w:rPr>
                <w:i/>
                <w:color w:val="FF0000"/>
                <w:sz w:val="22"/>
                <w:szCs w:val="22"/>
              </w:rPr>
              <w:t>СанПин</w:t>
            </w:r>
            <w:proofErr w:type="spellEnd"/>
            <w:r w:rsidRPr="00BF3FFE">
              <w:rPr>
                <w:i/>
                <w:color w:val="FF0000"/>
                <w:sz w:val="22"/>
                <w:szCs w:val="22"/>
              </w:rPr>
              <w:t>, иных нормативно-технических документов</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11</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Требования по передаче заказчику технических и иных документов по завершению и сдаче работ</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 xml:space="preserve">требования испытаний, контрольных пусков, подписания актов технического контроля, иных документов при сдаче работ как произвольно установленные заказчиком, так и установленные в соответствии с положениями соответствующих СНиП, </w:t>
            </w:r>
            <w:proofErr w:type="spellStart"/>
            <w:r w:rsidRPr="00BF3FFE">
              <w:rPr>
                <w:i/>
                <w:color w:val="FF0000"/>
                <w:sz w:val="22"/>
                <w:szCs w:val="22"/>
              </w:rPr>
              <w:t>СанПин</w:t>
            </w:r>
            <w:proofErr w:type="spellEnd"/>
            <w:r w:rsidRPr="00BF3FFE">
              <w:rPr>
                <w:i/>
                <w:color w:val="FF0000"/>
                <w:sz w:val="22"/>
                <w:szCs w:val="22"/>
              </w:rPr>
              <w:t>, иных нормативно-технических документов</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12</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Требования по сопутствующему монтажу поставленного оборудования, пусконаладочным работам на месте у заказчика</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конкретизируются заказчиком</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1</w:t>
            </w:r>
            <w:r w:rsidR="00541B02">
              <w:rPr>
                <w:color w:val="333333"/>
                <w:sz w:val="22"/>
                <w:szCs w:val="22"/>
              </w:rPr>
              <w:t>3</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Требования по объему гарантий качества работ</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перечислить обязанности подрядчика в гарантийный период (минимально приемлемые для заказчика либо жестко установленные), например, перечислить мероприятия, которые обязан проводить подрядчик в гарантийный период – плановые осмотры, испытания, установка «маячков», замена быстроизнашивающихся элементов и проч.</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lastRenderedPageBreak/>
              <w:t>1</w:t>
            </w:r>
            <w:r w:rsidR="00541B02">
              <w:rPr>
                <w:color w:val="333333"/>
                <w:sz w:val="22"/>
                <w:szCs w:val="22"/>
              </w:rPr>
              <w:t>4</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p>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Требования по сроку гарантий на результаты работ</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указать минимально приемлемые для заказчика либо жестко установленные сроки как в целом на результаты работ (в целом по объекту) и на отдельные конструктивные элементы (например, на кровлю - ____мес., на оконные блоки- _______мес., и т.д.)</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16</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Требования к выполнению НИОКР в составе работ</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указываются при необходимости по усмотрению заказчика</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17</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Иные требования к работам и условиям их выполнения по усмотрению заказчика</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конкретизируются заказчиком</w:t>
            </w:r>
          </w:p>
        </w:tc>
      </w:tr>
      <w:tr w:rsidR="00BF3FFE" w:rsidRPr="00BF3FFE" w:rsidTr="00300F76">
        <w:trPr>
          <w:tblCellSpacing w:w="0" w:type="dxa"/>
          <w:jc w:val="center"/>
        </w:trPr>
        <w:tc>
          <w:tcPr>
            <w:tcW w:w="810" w:type="dxa"/>
            <w:shd w:val="clear" w:color="auto" w:fill="FFFFFF"/>
            <w:hideMark/>
          </w:tcPr>
          <w:p w:rsidR="00BF3FFE" w:rsidRPr="00BF3FFE" w:rsidRDefault="00BF3FFE" w:rsidP="00300F76">
            <w:pPr>
              <w:spacing w:before="100" w:beforeAutospacing="1" w:after="100" w:afterAutospacing="1" w:line="338" w:lineRule="atLeast"/>
              <w:rPr>
                <w:color w:val="333333"/>
                <w:sz w:val="22"/>
                <w:szCs w:val="22"/>
              </w:rPr>
            </w:pPr>
            <w:r w:rsidRPr="00BF3FFE">
              <w:rPr>
                <w:color w:val="333333"/>
                <w:sz w:val="22"/>
                <w:szCs w:val="22"/>
              </w:rPr>
              <w:t>18</w:t>
            </w:r>
          </w:p>
        </w:tc>
        <w:tc>
          <w:tcPr>
            <w:tcW w:w="3255" w:type="dxa"/>
            <w:shd w:val="clear" w:color="auto" w:fill="FFFFFF"/>
            <w:hideMark/>
          </w:tcPr>
          <w:p w:rsidR="00BF3FFE" w:rsidRPr="00BF3FFE" w:rsidRDefault="00BF3FFE" w:rsidP="00300F76">
            <w:pPr>
              <w:spacing w:before="100" w:beforeAutospacing="1" w:after="100" w:afterAutospacing="1" w:line="338" w:lineRule="atLeast"/>
              <w:rPr>
                <w:b/>
                <w:color w:val="333333"/>
                <w:sz w:val="22"/>
                <w:szCs w:val="22"/>
              </w:rPr>
            </w:pPr>
            <w:r w:rsidRPr="00BF3FFE">
              <w:rPr>
                <w:b/>
                <w:color w:val="333333"/>
                <w:sz w:val="22"/>
                <w:szCs w:val="22"/>
              </w:rPr>
              <w:t>Дополнительные требования к участникам размещения заказа</w:t>
            </w:r>
          </w:p>
        </w:tc>
        <w:tc>
          <w:tcPr>
            <w:tcW w:w="5760" w:type="dxa"/>
            <w:shd w:val="clear" w:color="auto" w:fill="FFFFFF"/>
            <w:hideMark/>
          </w:tcPr>
          <w:p w:rsidR="00BF3FFE" w:rsidRPr="00BF3FFE" w:rsidRDefault="00BF3FFE" w:rsidP="00541B02">
            <w:pPr>
              <w:spacing w:before="100" w:beforeAutospacing="1" w:after="100" w:afterAutospacing="1" w:line="338" w:lineRule="atLeast"/>
              <w:ind w:left="560" w:right="229"/>
              <w:rPr>
                <w:i/>
                <w:color w:val="FF0000"/>
                <w:sz w:val="22"/>
                <w:szCs w:val="22"/>
              </w:rPr>
            </w:pPr>
            <w:r w:rsidRPr="00BF3FFE">
              <w:rPr>
                <w:i/>
                <w:color w:val="FF0000"/>
                <w:sz w:val="22"/>
                <w:szCs w:val="22"/>
              </w:rPr>
              <w:t>Отсутствие в реестре недобросовестных поставщиков</w:t>
            </w:r>
          </w:p>
        </w:tc>
      </w:tr>
    </w:tbl>
    <w:p w:rsidR="00BF3FFE" w:rsidRPr="0091647C" w:rsidRDefault="00BF3FFE" w:rsidP="00BF3FFE">
      <w:pPr>
        <w:rPr>
          <w:vanish/>
          <w:sz w:val="24"/>
          <w:szCs w:val="24"/>
        </w:rPr>
      </w:pPr>
    </w:p>
    <w:tbl>
      <w:tblPr>
        <w:tblW w:w="35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3572"/>
        <w:gridCol w:w="3572"/>
      </w:tblGrid>
      <w:tr w:rsidR="00BF3FFE" w:rsidRPr="0091647C" w:rsidTr="00541B02">
        <w:trPr>
          <w:jc w:val="center"/>
        </w:trPr>
        <w:tc>
          <w:tcPr>
            <w:tcW w:w="0" w:type="auto"/>
            <w:shd w:val="clear" w:color="auto" w:fill="FFFFFF"/>
            <w:vAlign w:val="center"/>
          </w:tcPr>
          <w:p w:rsidR="00BF3FFE" w:rsidRPr="0091647C" w:rsidRDefault="00BF3FFE" w:rsidP="00300F76">
            <w:pPr>
              <w:spacing w:line="338" w:lineRule="atLeast"/>
              <w:rPr>
                <w:rFonts w:ascii="Tahoma" w:hAnsi="Tahoma" w:cs="Tahoma"/>
                <w:color w:val="333333"/>
                <w:sz w:val="23"/>
                <w:szCs w:val="23"/>
              </w:rPr>
            </w:pPr>
          </w:p>
        </w:tc>
        <w:tc>
          <w:tcPr>
            <w:tcW w:w="0" w:type="auto"/>
            <w:shd w:val="clear" w:color="auto" w:fill="FFFFFF"/>
            <w:vAlign w:val="center"/>
          </w:tcPr>
          <w:p w:rsidR="00BF3FFE" w:rsidRPr="0091647C" w:rsidRDefault="00BF3FFE" w:rsidP="00300F76">
            <w:pPr>
              <w:spacing w:line="338" w:lineRule="atLeast"/>
              <w:jc w:val="right"/>
              <w:rPr>
                <w:rFonts w:ascii="Tahoma" w:hAnsi="Tahoma" w:cs="Tahoma"/>
                <w:color w:val="333333"/>
                <w:sz w:val="23"/>
                <w:szCs w:val="23"/>
              </w:rPr>
            </w:pPr>
          </w:p>
        </w:tc>
      </w:tr>
    </w:tbl>
    <w:p w:rsidR="00BF3FFE" w:rsidRDefault="00BF3FFE" w:rsidP="00BF3FFE"/>
    <w:p w:rsidR="00BF3FFE" w:rsidRDefault="00BF3FFE" w:rsidP="00BF3FFE">
      <w:pPr>
        <w:tabs>
          <w:tab w:val="left" w:pos="3993"/>
        </w:tabs>
        <w:ind w:left="36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10"/>
      </w:tblGrid>
      <w:tr w:rsidR="00541B02" w:rsidRPr="00300F76" w:rsidTr="00300F76">
        <w:tc>
          <w:tcPr>
            <w:tcW w:w="5211" w:type="dxa"/>
            <w:shd w:val="clear" w:color="auto" w:fill="auto"/>
          </w:tcPr>
          <w:p w:rsidR="00541B02" w:rsidRPr="00300F76" w:rsidRDefault="00541B02" w:rsidP="00300F76">
            <w:pPr>
              <w:tabs>
                <w:tab w:val="left" w:pos="567"/>
              </w:tabs>
              <w:jc w:val="both"/>
              <w:rPr>
                <w:sz w:val="22"/>
                <w:szCs w:val="22"/>
              </w:rPr>
            </w:pPr>
            <w:r w:rsidRPr="00300F76">
              <w:rPr>
                <w:sz w:val="22"/>
                <w:szCs w:val="22"/>
              </w:rPr>
              <w:t>Разработано:</w:t>
            </w:r>
          </w:p>
        </w:tc>
        <w:tc>
          <w:tcPr>
            <w:tcW w:w="5211" w:type="dxa"/>
            <w:shd w:val="clear" w:color="auto" w:fill="auto"/>
          </w:tcPr>
          <w:p w:rsidR="00541B02" w:rsidRPr="00300F76" w:rsidRDefault="00541B02" w:rsidP="00300F76">
            <w:pPr>
              <w:tabs>
                <w:tab w:val="left" w:pos="567"/>
              </w:tabs>
              <w:jc w:val="both"/>
              <w:rPr>
                <w:sz w:val="22"/>
                <w:szCs w:val="22"/>
              </w:rPr>
            </w:pPr>
            <w:r w:rsidRPr="00300F76">
              <w:rPr>
                <w:sz w:val="22"/>
                <w:szCs w:val="22"/>
              </w:rPr>
              <w:t>Согласовано и утверждено:</w:t>
            </w:r>
          </w:p>
        </w:tc>
      </w:tr>
      <w:tr w:rsidR="00541B02" w:rsidRPr="00300F76" w:rsidTr="00300F76">
        <w:tc>
          <w:tcPr>
            <w:tcW w:w="5211" w:type="dxa"/>
            <w:shd w:val="clear" w:color="auto" w:fill="auto"/>
          </w:tcPr>
          <w:p w:rsidR="00541B02" w:rsidRPr="00300F76" w:rsidRDefault="00541B02" w:rsidP="00300F76">
            <w:pPr>
              <w:tabs>
                <w:tab w:val="left" w:pos="567"/>
              </w:tabs>
              <w:jc w:val="both"/>
              <w:rPr>
                <w:sz w:val="22"/>
                <w:szCs w:val="22"/>
              </w:rPr>
            </w:pPr>
            <w:r w:rsidRPr="00300F76">
              <w:rPr>
                <w:sz w:val="22"/>
                <w:szCs w:val="22"/>
              </w:rPr>
              <w:t>ПОДРЯДЧИК:</w:t>
            </w:r>
          </w:p>
          <w:p w:rsidR="00541B02" w:rsidRPr="00300F76" w:rsidRDefault="00541B02" w:rsidP="00300F76">
            <w:pPr>
              <w:tabs>
                <w:tab w:val="left" w:pos="567"/>
              </w:tabs>
              <w:jc w:val="both"/>
              <w:rPr>
                <w:sz w:val="22"/>
                <w:szCs w:val="22"/>
              </w:rPr>
            </w:pPr>
          </w:p>
          <w:p w:rsidR="00541B02" w:rsidRPr="00300F76" w:rsidRDefault="00541B02" w:rsidP="00300F76">
            <w:pPr>
              <w:tabs>
                <w:tab w:val="left" w:pos="567"/>
              </w:tabs>
              <w:jc w:val="both"/>
              <w:rPr>
                <w:sz w:val="22"/>
                <w:szCs w:val="22"/>
              </w:rPr>
            </w:pPr>
            <w:r w:rsidRPr="00300F76">
              <w:rPr>
                <w:b/>
                <w:sz w:val="22"/>
                <w:szCs w:val="22"/>
              </w:rPr>
              <w:t>Общество с ограниченной ответственностью «Берит ИнвестСтрой»</w:t>
            </w:r>
          </w:p>
          <w:p w:rsidR="00541B02" w:rsidRPr="00300F76" w:rsidRDefault="00541B02" w:rsidP="00300F76">
            <w:pPr>
              <w:tabs>
                <w:tab w:val="left" w:pos="567"/>
              </w:tabs>
              <w:jc w:val="both"/>
              <w:rPr>
                <w:bCs/>
                <w:sz w:val="22"/>
                <w:szCs w:val="22"/>
              </w:rPr>
            </w:pPr>
          </w:p>
          <w:p w:rsidR="00541B02" w:rsidRPr="00300F76" w:rsidRDefault="00541B02" w:rsidP="00300F76">
            <w:pPr>
              <w:tabs>
                <w:tab w:val="left" w:pos="567"/>
              </w:tabs>
              <w:jc w:val="both"/>
              <w:rPr>
                <w:bCs/>
                <w:sz w:val="22"/>
                <w:szCs w:val="22"/>
              </w:rPr>
            </w:pPr>
            <w:r w:rsidRPr="00300F76">
              <w:rPr>
                <w:bCs/>
                <w:sz w:val="22"/>
                <w:szCs w:val="22"/>
              </w:rPr>
              <w:t>Генеральный директор:</w:t>
            </w:r>
          </w:p>
          <w:p w:rsidR="00541B02" w:rsidRPr="00300F76" w:rsidRDefault="00541B02" w:rsidP="00300F76">
            <w:pPr>
              <w:tabs>
                <w:tab w:val="left" w:pos="567"/>
              </w:tabs>
              <w:jc w:val="both"/>
              <w:rPr>
                <w:bCs/>
                <w:sz w:val="22"/>
                <w:szCs w:val="22"/>
              </w:rPr>
            </w:pPr>
          </w:p>
          <w:p w:rsidR="00541B02" w:rsidRPr="00300F76" w:rsidRDefault="00541B02" w:rsidP="00300F76">
            <w:pPr>
              <w:tabs>
                <w:tab w:val="left" w:pos="567"/>
              </w:tabs>
              <w:jc w:val="both"/>
              <w:rPr>
                <w:sz w:val="22"/>
                <w:szCs w:val="22"/>
              </w:rPr>
            </w:pPr>
            <w:r w:rsidRPr="00300F76">
              <w:rPr>
                <w:bCs/>
                <w:sz w:val="22"/>
                <w:szCs w:val="22"/>
              </w:rPr>
              <w:t xml:space="preserve"> </w:t>
            </w:r>
            <w:r w:rsidRPr="00300F76">
              <w:rPr>
                <w:sz w:val="22"/>
                <w:szCs w:val="22"/>
              </w:rPr>
              <w:t>_______________ В.С. Кунавин</w:t>
            </w:r>
          </w:p>
          <w:p w:rsidR="00541B02" w:rsidRPr="00300F76" w:rsidRDefault="00541B02" w:rsidP="00300F76">
            <w:pPr>
              <w:tabs>
                <w:tab w:val="left" w:pos="567"/>
              </w:tabs>
              <w:jc w:val="both"/>
              <w:rPr>
                <w:sz w:val="22"/>
                <w:szCs w:val="22"/>
              </w:rPr>
            </w:pPr>
            <w:proofErr w:type="spellStart"/>
            <w:r w:rsidRPr="00300F76">
              <w:rPr>
                <w:sz w:val="22"/>
                <w:szCs w:val="22"/>
              </w:rPr>
              <w:t>М.п</w:t>
            </w:r>
            <w:proofErr w:type="spellEnd"/>
            <w:r w:rsidRPr="00300F76">
              <w:rPr>
                <w:sz w:val="22"/>
                <w:szCs w:val="22"/>
              </w:rPr>
              <w:t>.</w:t>
            </w:r>
          </w:p>
          <w:p w:rsidR="00541B02" w:rsidRPr="00300F76" w:rsidRDefault="00541B02" w:rsidP="00300F76">
            <w:pPr>
              <w:tabs>
                <w:tab w:val="left" w:pos="567"/>
              </w:tabs>
              <w:jc w:val="both"/>
              <w:rPr>
                <w:sz w:val="22"/>
                <w:szCs w:val="22"/>
              </w:rPr>
            </w:pPr>
          </w:p>
        </w:tc>
        <w:tc>
          <w:tcPr>
            <w:tcW w:w="5211" w:type="dxa"/>
            <w:shd w:val="clear" w:color="auto" w:fill="auto"/>
          </w:tcPr>
          <w:p w:rsidR="00541B02" w:rsidRPr="00300F76" w:rsidRDefault="00541B02" w:rsidP="00300F76">
            <w:pPr>
              <w:tabs>
                <w:tab w:val="left" w:pos="567"/>
              </w:tabs>
              <w:jc w:val="both"/>
              <w:rPr>
                <w:sz w:val="22"/>
                <w:szCs w:val="22"/>
              </w:rPr>
            </w:pPr>
            <w:r w:rsidRPr="00300F76">
              <w:rPr>
                <w:sz w:val="22"/>
                <w:szCs w:val="22"/>
              </w:rPr>
              <w:t>ЗАКАЗЧИК:</w:t>
            </w:r>
          </w:p>
          <w:p w:rsidR="00541B02" w:rsidRPr="00300F76" w:rsidRDefault="00541B02" w:rsidP="00541B02">
            <w:pPr>
              <w:rPr>
                <w:sz w:val="22"/>
                <w:szCs w:val="22"/>
              </w:rPr>
            </w:pPr>
          </w:p>
          <w:p w:rsidR="00541B02" w:rsidRPr="00300F76" w:rsidRDefault="00541B02" w:rsidP="00541B02">
            <w:pPr>
              <w:rPr>
                <w:sz w:val="22"/>
                <w:szCs w:val="22"/>
              </w:rPr>
            </w:pPr>
          </w:p>
          <w:p w:rsidR="00541B02" w:rsidRPr="00300F76" w:rsidRDefault="00541B02" w:rsidP="00541B02">
            <w:pPr>
              <w:rPr>
                <w:sz w:val="22"/>
                <w:szCs w:val="22"/>
              </w:rPr>
            </w:pPr>
          </w:p>
          <w:p w:rsidR="00541B02" w:rsidRPr="00300F76" w:rsidRDefault="00541B02" w:rsidP="00541B02">
            <w:pPr>
              <w:rPr>
                <w:sz w:val="22"/>
                <w:szCs w:val="22"/>
              </w:rPr>
            </w:pPr>
          </w:p>
          <w:p w:rsidR="00541B02" w:rsidRPr="00300F76" w:rsidRDefault="00541B02" w:rsidP="00541B02">
            <w:pPr>
              <w:rPr>
                <w:bCs/>
                <w:sz w:val="22"/>
                <w:szCs w:val="22"/>
              </w:rPr>
            </w:pPr>
            <w:r w:rsidRPr="00300F76">
              <w:rPr>
                <w:bCs/>
                <w:sz w:val="22"/>
                <w:szCs w:val="22"/>
              </w:rPr>
              <w:t>Генеральный директор:</w:t>
            </w:r>
          </w:p>
          <w:p w:rsidR="00541B02" w:rsidRPr="00300F76" w:rsidRDefault="00541B02" w:rsidP="00541B02">
            <w:pPr>
              <w:rPr>
                <w:bCs/>
                <w:sz w:val="22"/>
                <w:szCs w:val="22"/>
              </w:rPr>
            </w:pPr>
          </w:p>
          <w:p w:rsidR="00541B02" w:rsidRPr="00300F76" w:rsidRDefault="00541B02" w:rsidP="00541B02">
            <w:pPr>
              <w:rPr>
                <w:sz w:val="22"/>
                <w:szCs w:val="22"/>
              </w:rPr>
            </w:pPr>
            <w:r w:rsidRPr="00300F76">
              <w:rPr>
                <w:bCs/>
                <w:sz w:val="22"/>
                <w:szCs w:val="22"/>
              </w:rPr>
              <w:t xml:space="preserve"> </w:t>
            </w:r>
            <w:r w:rsidRPr="00300F76">
              <w:rPr>
                <w:sz w:val="22"/>
                <w:szCs w:val="22"/>
              </w:rPr>
              <w:t>_______________ __________</w:t>
            </w:r>
          </w:p>
          <w:p w:rsidR="00541B02" w:rsidRPr="00300F76" w:rsidRDefault="00541B02" w:rsidP="00541B02">
            <w:pPr>
              <w:rPr>
                <w:sz w:val="22"/>
                <w:szCs w:val="22"/>
              </w:rPr>
            </w:pPr>
            <w:proofErr w:type="spellStart"/>
            <w:r w:rsidRPr="00300F76">
              <w:rPr>
                <w:sz w:val="22"/>
                <w:szCs w:val="22"/>
              </w:rPr>
              <w:t>М.п</w:t>
            </w:r>
            <w:proofErr w:type="spellEnd"/>
            <w:r w:rsidRPr="00300F76">
              <w:rPr>
                <w:sz w:val="22"/>
                <w:szCs w:val="22"/>
              </w:rPr>
              <w:t>.</w:t>
            </w:r>
          </w:p>
          <w:p w:rsidR="00541B02" w:rsidRPr="00300F76" w:rsidRDefault="00541B02" w:rsidP="00541B02">
            <w:pPr>
              <w:rPr>
                <w:sz w:val="22"/>
                <w:szCs w:val="22"/>
              </w:rPr>
            </w:pPr>
          </w:p>
        </w:tc>
      </w:tr>
    </w:tbl>
    <w:p w:rsidR="00541B02" w:rsidRDefault="00541B02" w:rsidP="00BF3FFE">
      <w:pPr>
        <w:tabs>
          <w:tab w:val="left" w:pos="567"/>
        </w:tabs>
        <w:ind w:left="360"/>
        <w:jc w:val="both"/>
        <w:rPr>
          <w:sz w:val="22"/>
          <w:szCs w:val="22"/>
        </w:rPr>
      </w:pPr>
    </w:p>
    <w:p w:rsidR="00BF3FFE" w:rsidRPr="00532EE4" w:rsidRDefault="00BF3FFE" w:rsidP="00BF3FFE">
      <w:pPr>
        <w:tabs>
          <w:tab w:val="left" w:pos="567"/>
        </w:tabs>
        <w:ind w:left="360"/>
        <w:jc w:val="both"/>
        <w:rPr>
          <w:bCs/>
          <w:sz w:val="22"/>
          <w:szCs w:val="22"/>
        </w:rPr>
      </w:pPr>
      <w:r w:rsidRPr="00541B02">
        <w:rPr>
          <w:sz w:val="22"/>
          <w:szCs w:val="22"/>
        </w:rPr>
        <w:br w:type="page"/>
      </w:r>
      <w:bookmarkStart w:id="0" w:name="_GoBack"/>
      <w:bookmarkEnd w:id="0"/>
    </w:p>
    <w:sectPr w:rsidR="00BF3FFE" w:rsidRPr="00532EE4" w:rsidSect="00283082">
      <w:footerReference w:type="even" r:id="rId7"/>
      <w:footerReference w:type="default" r:id="rId8"/>
      <w:pgSz w:w="11906" w:h="16838" w:code="9"/>
      <w:pgMar w:top="426" w:right="566" w:bottom="851" w:left="1134" w:header="720"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30" w:rsidRDefault="00B34530">
      <w:r>
        <w:separator/>
      </w:r>
    </w:p>
  </w:endnote>
  <w:endnote w:type="continuationSeparator" w:id="0">
    <w:p w:rsidR="00B34530" w:rsidRDefault="00B3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roman"/>
    <w:pitch w:val="default"/>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2A" w:rsidRDefault="00D3472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3472A" w:rsidRDefault="00D3472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2A" w:rsidRDefault="00D3472A">
    <w:pPr>
      <w:pStyle w:val="a7"/>
      <w:framePr w:wrap="around" w:vAnchor="text" w:hAnchor="margin" w:xAlign="right" w:y="1"/>
      <w:rPr>
        <w:rStyle w:val="a8"/>
      </w:rPr>
    </w:pPr>
  </w:p>
  <w:p w:rsidR="00D3472A" w:rsidRDefault="00BF3FFE">
    <w:pPr>
      <w:pStyle w:val="a7"/>
    </w:pPr>
    <w:proofErr w:type="gramStart"/>
    <w:r>
      <w:t>Подрядчик</w:t>
    </w:r>
    <w:r w:rsidR="0061101C">
      <w:t>:_</w:t>
    </w:r>
    <w:proofErr w:type="gramEnd"/>
    <w:r w:rsidR="0061101C">
      <w:t xml:space="preserve">______________                                                                                   </w:t>
    </w:r>
    <w:r>
      <w:t>Заказчик</w:t>
    </w:r>
    <w:r w:rsidR="0061101C">
      <w:t>:_______________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30" w:rsidRDefault="00B34530">
      <w:r>
        <w:separator/>
      </w:r>
    </w:p>
  </w:footnote>
  <w:footnote w:type="continuationSeparator" w:id="0">
    <w:p w:rsidR="00B34530" w:rsidRDefault="00B34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75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513206"/>
    <w:multiLevelType w:val="multilevel"/>
    <w:tmpl w:val="A38220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B8A006A"/>
    <w:multiLevelType w:val="hybridMultilevel"/>
    <w:tmpl w:val="06CE7C8C"/>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E6E6A8B"/>
    <w:multiLevelType w:val="multilevel"/>
    <w:tmpl w:val="49906E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376B3F14"/>
    <w:multiLevelType w:val="hybridMultilevel"/>
    <w:tmpl w:val="24FE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4D21DE"/>
    <w:multiLevelType w:val="multilevel"/>
    <w:tmpl w:val="1772EC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AB2EFF"/>
    <w:multiLevelType w:val="hybridMultilevel"/>
    <w:tmpl w:val="4D10C3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6F6D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1F510E"/>
    <w:multiLevelType w:val="hybridMultilevel"/>
    <w:tmpl w:val="7A10135C"/>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4CC909B2"/>
    <w:multiLevelType w:val="hybridMultilevel"/>
    <w:tmpl w:val="448AD66E"/>
    <w:lvl w:ilvl="0" w:tplc="5EB81F0C">
      <w:start w:val="1"/>
      <w:numFmt w:val="decimal"/>
      <w:lvlText w:val="%1."/>
      <w:lvlJc w:val="left"/>
      <w:pPr>
        <w:tabs>
          <w:tab w:val="num" w:pos="1004"/>
        </w:tabs>
        <w:ind w:left="1004" w:hanging="360"/>
      </w:pPr>
    </w:lvl>
    <w:lvl w:ilvl="1" w:tplc="65E4461A">
      <w:numFmt w:val="none"/>
      <w:lvlText w:val=""/>
      <w:lvlJc w:val="left"/>
      <w:pPr>
        <w:tabs>
          <w:tab w:val="num" w:pos="360"/>
        </w:tabs>
      </w:pPr>
    </w:lvl>
    <w:lvl w:ilvl="2" w:tplc="E62E3560">
      <w:numFmt w:val="none"/>
      <w:lvlText w:val=""/>
      <w:lvlJc w:val="left"/>
      <w:pPr>
        <w:tabs>
          <w:tab w:val="num" w:pos="360"/>
        </w:tabs>
      </w:pPr>
    </w:lvl>
    <w:lvl w:ilvl="3" w:tplc="FC7022B2">
      <w:numFmt w:val="none"/>
      <w:lvlText w:val=""/>
      <w:lvlJc w:val="left"/>
      <w:pPr>
        <w:tabs>
          <w:tab w:val="num" w:pos="360"/>
        </w:tabs>
      </w:pPr>
    </w:lvl>
    <w:lvl w:ilvl="4" w:tplc="69485D86">
      <w:numFmt w:val="none"/>
      <w:lvlText w:val=""/>
      <w:lvlJc w:val="left"/>
      <w:pPr>
        <w:tabs>
          <w:tab w:val="num" w:pos="360"/>
        </w:tabs>
      </w:pPr>
    </w:lvl>
    <w:lvl w:ilvl="5" w:tplc="6A247776">
      <w:numFmt w:val="none"/>
      <w:lvlText w:val=""/>
      <w:lvlJc w:val="left"/>
      <w:pPr>
        <w:tabs>
          <w:tab w:val="num" w:pos="360"/>
        </w:tabs>
      </w:pPr>
    </w:lvl>
    <w:lvl w:ilvl="6" w:tplc="541C22F8">
      <w:numFmt w:val="none"/>
      <w:lvlText w:val=""/>
      <w:lvlJc w:val="left"/>
      <w:pPr>
        <w:tabs>
          <w:tab w:val="num" w:pos="360"/>
        </w:tabs>
      </w:pPr>
    </w:lvl>
    <w:lvl w:ilvl="7" w:tplc="0DCA676E">
      <w:numFmt w:val="none"/>
      <w:lvlText w:val=""/>
      <w:lvlJc w:val="left"/>
      <w:pPr>
        <w:tabs>
          <w:tab w:val="num" w:pos="360"/>
        </w:tabs>
      </w:pPr>
    </w:lvl>
    <w:lvl w:ilvl="8" w:tplc="6EE837D2">
      <w:numFmt w:val="none"/>
      <w:lvlText w:val=""/>
      <w:lvlJc w:val="left"/>
      <w:pPr>
        <w:tabs>
          <w:tab w:val="num" w:pos="360"/>
        </w:tabs>
      </w:pPr>
    </w:lvl>
  </w:abstractNum>
  <w:abstractNum w:abstractNumId="10">
    <w:nsid w:val="4EA60A39"/>
    <w:multiLevelType w:val="multilevel"/>
    <w:tmpl w:val="EC5C1508"/>
    <w:lvl w:ilvl="0">
      <w:start w:val="1"/>
      <w:numFmt w:val="decimal"/>
      <w:lvlText w:val="%1."/>
      <w:lvlJc w:val="left"/>
      <w:pPr>
        <w:tabs>
          <w:tab w:val="num" w:pos="1245"/>
        </w:tabs>
        <w:ind w:left="1245" w:hanging="1245"/>
      </w:pPr>
      <w:rPr>
        <w:rFonts w:hint="default"/>
        <w:b/>
      </w:rPr>
    </w:lvl>
    <w:lvl w:ilvl="1">
      <w:start w:val="1"/>
      <w:numFmt w:val="decimal"/>
      <w:lvlText w:val="%1.%2."/>
      <w:lvlJc w:val="left"/>
      <w:pPr>
        <w:tabs>
          <w:tab w:val="num" w:pos="1954"/>
        </w:tabs>
        <w:ind w:left="1954" w:hanging="1245"/>
      </w:pPr>
      <w:rPr>
        <w:rFonts w:hint="default"/>
        <w:b w:val="0"/>
        <w:i w:val="0"/>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588072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57541A"/>
    <w:multiLevelType w:val="multilevel"/>
    <w:tmpl w:val="873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B9316A"/>
    <w:multiLevelType w:val="multilevel"/>
    <w:tmpl w:val="EC5C1508"/>
    <w:lvl w:ilvl="0">
      <w:start w:val="1"/>
      <w:numFmt w:val="decimal"/>
      <w:lvlText w:val="%1."/>
      <w:lvlJc w:val="left"/>
      <w:pPr>
        <w:tabs>
          <w:tab w:val="num" w:pos="1245"/>
        </w:tabs>
        <w:ind w:left="1245" w:hanging="1245"/>
      </w:pPr>
      <w:rPr>
        <w:rFonts w:hint="default"/>
        <w:b/>
      </w:rPr>
    </w:lvl>
    <w:lvl w:ilvl="1">
      <w:start w:val="1"/>
      <w:numFmt w:val="decimal"/>
      <w:lvlText w:val="%1.%2."/>
      <w:lvlJc w:val="left"/>
      <w:pPr>
        <w:tabs>
          <w:tab w:val="num" w:pos="1954"/>
        </w:tabs>
        <w:ind w:left="1954" w:hanging="1245"/>
      </w:pPr>
      <w:rPr>
        <w:rFonts w:hint="default"/>
        <w:b w:val="0"/>
        <w:i w:val="0"/>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61FE14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5D4EB2"/>
    <w:multiLevelType w:val="hybridMultilevel"/>
    <w:tmpl w:val="D516478E"/>
    <w:lvl w:ilvl="0" w:tplc="D3E48B8A">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BD4B4A"/>
    <w:multiLevelType w:val="multilevel"/>
    <w:tmpl w:val="28D282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3"/>
  </w:num>
  <w:num w:numId="3">
    <w:abstractNumId w:val="5"/>
  </w:num>
  <w:num w:numId="4">
    <w:abstractNumId w:val="16"/>
  </w:num>
  <w:num w:numId="5">
    <w:abstractNumId w:val="13"/>
  </w:num>
  <w:num w:numId="6">
    <w:abstractNumId w:val="8"/>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4"/>
  </w:num>
  <w:num w:numId="13">
    <w:abstractNumId w:val="1"/>
  </w:num>
  <w:num w:numId="14">
    <w:abstractNumId w:val="4"/>
  </w:num>
  <w:num w:numId="15">
    <w:abstractNumId w:val="11"/>
  </w:num>
  <w:num w:numId="16">
    <w:abstractNumId w:val="7"/>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FC"/>
    <w:rsid w:val="00020B99"/>
    <w:rsid w:val="00097B7D"/>
    <w:rsid w:val="00097F3C"/>
    <w:rsid w:val="000A2BC1"/>
    <w:rsid w:val="000E0200"/>
    <w:rsid w:val="000F7524"/>
    <w:rsid w:val="001054B6"/>
    <w:rsid w:val="00120747"/>
    <w:rsid w:val="00133BA0"/>
    <w:rsid w:val="001776B3"/>
    <w:rsid w:val="001A55C8"/>
    <w:rsid w:val="001B67FB"/>
    <w:rsid w:val="001C4159"/>
    <w:rsid w:val="001D20E2"/>
    <w:rsid w:val="001F21B5"/>
    <w:rsid w:val="002202C9"/>
    <w:rsid w:val="00283082"/>
    <w:rsid w:val="0029447F"/>
    <w:rsid w:val="002A55B2"/>
    <w:rsid w:val="002A7C5D"/>
    <w:rsid w:val="002B7D59"/>
    <w:rsid w:val="002F1AE6"/>
    <w:rsid w:val="002F6B44"/>
    <w:rsid w:val="00300F76"/>
    <w:rsid w:val="00316388"/>
    <w:rsid w:val="00322479"/>
    <w:rsid w:val="003354D6"/>
    <w:rsid w:val="003576F7"/>
    <w:rsid w:val="003810B8"/>
    <w:rsid w:val="003C22F9"/>
    <w:rsid w:val="003D4C92"/>
    <w:rsid w:val="00403AA5"/>
    <w:rsid w:val="0045247B"/>
    <w:rsid w:val="004554E7"/>
    <w:rsid w:val="00465F43"/>
    <w:rsid w:val="004678CC"/>
    <w:rsid w:val="004A2BDF"/>
    <w:rsid w:val="004D4B6E"/>
    <w:rsid w:val="00501351"/>
    <w:rsid w:val="00516FC7"/>
    <w:rsid w:val="00532EE4"/>
    <w:rsid w:val="00533D13"/>
    <w:rsid w:val="00541B02"/>
    <w:rsid w:val="00557637"/>
    <w:rsid w:val="00572AD1"/>
    <w:rsid w:val="005844C1"/>
    <w:rsid w:val="00596B67"/>
    <w:rsid w:val="005E707B"/>
    <w:rsid w:val="00610E8B"/>
    <w:rsid w:val="0061101C"/>
    <w:rsid w:val="00665DBF"/>
    <w:rsid w:val="00681973"/>
    <w:rsid w:val="006B625A"/>
    <w:rsid w:val="006C0702"/>
    <w:rsid w:val="006E4FF9"/>
    <w:rsid w:val="006F5AD1"/>
    <w:rsid w:val="006F6194"/>
    <w:rsid w:val="00725438"/>
    <w:rsid w:val="00765EFC"/>
    <w:rsid w:val="007A3AC0"/>
    <w:rsid w:val="007A7E7B"/>
    <w:rsid w:val="007D301B"/>
    <w:rsid w:val="007D7865"/>
    <w:rsid w:val="007E5DE9"/>
    <w:rsid w:val="007E655E"/>
    <w:rsid w:val="00800B2D"/>
    <w:rsid w:val="00840710"/>
    <w:rsid w:val="0085199C"/>
    <w:rsid w:val="008940D1"/>
    <w:rsid w:val="008B69BA"/>
    <w:rsid w:val="008C0705"/>
    <w:rsid w:val="00950ECD"/>
    <w:rsid w:val="009866CF"/>
    <w:rsid w:val="009B10B9"/>
    <w:rsid w:val="009D39E7"/>
    <w:rsid w:val="009F41B4"/>
    <w:rsid w:val="00A05837"/>
    <w:rsid w:val="00A07BE3"/>
    <w:rsid w:val="00A10A57"/>
    <w:rsid w:val="00A50DE3"/>
    <w:rsid w:val="00A544A2"/>
    <w:rsid w:val="00A60C68"/>
    <w:rsid w:val="00AA076F"/>
    <w:rsid w:val="00AB6DC5"/>
    <w:rsid w:val="00AC6291"/>
    <w:rsid w:val="00B06D68"/>
    <w:rsid w:val="00B07E08"/>
    <w:rsid w:val="00B23370"/>
    <w:rsid w:val="00B34530"/>
    <w:rsid w:val="00B6178D"/>
    <w:rsid w:val="00B65AED"/>
    <w:rsid w:val="00B71FC9"/>
    <w:rsid w:val="00B90F58"/>
    <w:rsid w:val="00B96348"/>
    <w:rsid w:val="00BF3FFE"/>
    <w:rsid w:val="00C0550C"/>
    <w:rsid w:val="00C11A47"/>
    <w:rsid w:val="00C1793C"/>
    <w:rsid w:val="00C257E3"/>
    <w:rsid w:val="00C832BA"/>
    <w:rsid w:val="00C90B4A"/>
    <w:rsid w:val="00CC4415"/>
    <w:rsid w:val="00D06490"/>
    <w:rsid w:val="00D072DF"/>
    <w:rsid w:val="00D16635"/>
    <w:rsid w:val="00D30AFF"/>
    <w:rsid w:val="00D3472A"/>
    <w:rsid w:val="00D46C28"/>
    <w:rsid w:val="00D66B22"/>
    <w:rsid w:val="00D77A36"/>
    <w:rsid w:val="00D9781A"/>
    <w:rsid w:val="00E02886"/>
    <w:rsid w:val="00E03ADD"/>
    <w:rsid w:val="00E159E0"/>
    <w:rsid w:val="00E35167"/>
    <w:rsid w:val="00E411AA"/>
    <w:rsid w:val="00E941E6"/>
    <w:rsid w:val="00EA0C0B"/>
    <w:rsid w:val="00EA7555"/>
    <w:rsid w:val="00EB37A6"/>
    <w:rsid w:val="00EC4596"/>
    <w:rsid w:val="00ED54D9"/>
    <w:rsid w:val="00F06008"/>
    <w:rsid w:val="00F10A2E"/>
    <w:rsid w:val="00F601FD"/>
    <w:rsid w:val="00F73DD0"/>
    <w:rsid w:val="00F976D0"/>
    <w:rsid w:val="00FA6C5A"/>
    <w:rsid w:val="00FB31B6"/>
    <w:rsid w:val="00FC0AFF"/>
    <w:rsid w:val="00FD1710"/>
    <w:rsid w:val="00FD556A"/>
    <w:rsid w:val="00FF1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A664FE-2C83-4E25-B84F-5709081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B02"/>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outlineLvl w:val="1"/>
    </w:pPr>
    <w:rPr>
      <w:rFonts w:ascii="Arial" w:hAnsi="Arial"/>
      <w:snapToGrid w:val="0"/>
      <w:color w:val="000000"/>
      <w:sz w:val="24"/>
    </w:rPr>
  </w:style>
  <w:style w:type="paragraph" w:styleId="3">
    <w:name w:val="heading 3"/>
    <w:basedOn w:val="a"/>
    <w:next w:val="a"/>
    <w:qFormat/>
    <w:pPr>
      <w:keepNext/>
      <w:ind w:firstLine="709"/>
      <w:jc w:val="center"/>
      <w:outlineLvl w:val="2"/>
    </w:pPr>
    <w:rPr>
      <w:sz w:val="24"/>
    </w:rPr>
  </w:style>
  <w:style w:type="paragraph" w:styleId="4">
    <w:name w:val="heading 4"/>
    <w:basedOn w:val="a"/>
    <w:next w:val="a"/>
    <w:qFormat/>
    <w:pPr>
      <w:keepNext/>
      <w:jc w:val="right"/>
      <w:outlineLvl w:val="3"/>
    </w:pPr>
    <w:rPr>
      <w:b/>
      <w:sz w:val="24"/>
    </w:rPr>
  </w:style>
  <w:style w:type="paragraph" w:styleId="5">
    <w:name w:val="heading 5"/>
    <w:basedOn w:val="a"/>
    <w:next w:val="a"/>
    <w:qFormat/>
    <w:pPr>
      <w:keepNext/>
      <w:tabs>
        <w:tab w:val="left" w:pos="9639"/>
      </w:tabs>
      <w:ind w:left="284"/>
      <w:outlineLvl w:val="4"/>
    </w:pPr>
    <w:rPr>
      <w:sz w:val="24"/>
    </w:rPr>
  </w:style>
  <w:style w:type="paragraph" w:styleId="6">
    <w:name w:val="heading 6"/>
    <w:basedOn w:val="a"/>
    <w:next w:val="a"/>
    <w:qFormat/>
    <w:pPr>
      <w:keepNext/>
      <w:tabs>
        <w:tab w:val="left" w:pos="9639"/>
      </w:tabs>
      <w:ind w:left="993"/>
      <w:jc w:val="center"/>
      <w:outlineLvl w:val="5"/>
    </w:pPr>
    <w:rPr>
      <w:sz w:val="24"/>
    </w:rPr>
  </w:style>
  <w:style w:type="paragraph" w:styleId="7">
    <w:name w:val="heading 7"/>
    <w:basedOn w:val="a"/>
    <w:next w:val="a"/>
    <w:qFormat/>
    <w:pPr>
      <w:keepNext/>
      <w:ind w:firstLine="709"/>
      <w:outlineLvl w:val="6"/>
    </w:pPr>
    <w:rPr>
      <w:sz w:val="24"/>
    </w:rPr>
  </w:style>
  <w:style w:type="paragraph" w:styleId="8">
    <w:name w:val="heading 8"/>
    <w:basedOn w:val="a"/>
    <w:next w:val="a"/>
    <w:qFormat/>
    <w:pPr>
      <w:keepNext/>
      <w:ind w:firstLine="709"/>
      <w:jc w:val="both"/>
      <w:outlineLvl w:val="7"/>
    </w:pPr>
    <w:rPr>
      <w:b/>
      <w:sz w:val="22"/>
    </w:rPr>
  </w:style>
  <w:style w:type="paragraph" w:styleId="9">
    <w:name w:val="heading 9"/>
    <w:basedOn w:val="a"/>
    <w:next w:val="a"/>
    <w:qFormat/>
    <w:pPr>
      <w:keepNext/>
      <w:ind w:firstLine="709"/>
      <w:jc w:val="center"/>
      <w:outlineLvl w:val="8"/>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9"/>
      <w:jc w:val="both"/>
    </w:pPr>
    <w:rPr>
      <w:sz w:val="24"/>
    </w:rPr>
  </w:style>
  <w:style w:type="paragraph" w:styleId="20">
    <w:name w:val="Body Text Indent 2"/>
    <w:basedOn w:val="a"/>
    <w:pPr>
      <w:ind w:left="4956" w:firstLine="708"/>
      <w:jc w:val="center"/>
    </w:pPr>
    <w:rPr>
      <w:b/>
      <w:sz w:val="24"/>
    </w:rPr>
  </w:style>
  <w:style w:type="paragraph" w:styleId="a4">
    <w:name w:val="Body Text"/>
    <w:basedOn w:val="a"/>
    <w:rPr>
      <w:sz w:val="24"/>
      <w:u w:val="single"/>
    </w:rPr>
  </w:style>
  <w:style w:type="paragraph" w:styleId="21">
    <w:name w:val="Body Text 2"/>
    <w:basedOn w:val="a"/>
    <w:pPr>
      <w:jc w:val="both"/>
    </w:pPr>
    <w:rPr>
      <w:sz w:val="24"/>
    </w:rPr>
  </w:style>
  <w:style w:type="paragraph" w:styleId="a5">
    <w:name w:val="Title"/>
    <w:basedOn w:val="a"/>
    <w:qFormat/>
    <w:pPr>
      <w:jc w:val="center"/>
    </w:pPr>
    <w:rPr>
      <w:b/>
      <w:sz w:val="28"/>
    </w:rPr>
  </w:style>
  <w:style w:type="paragraph" w:styleId="30">
    <w:name w:val="Body Text 3"/>
    <w:basedOn w:val="a"/>
    <w:pPr>
      <w:jc w:val="both"/>
    </w:pPr>
    <w:rPr>
      <w:rFonts w:ascii="Arial" w:hAnsi="Arial"/>
      <w:snapToGrid w:val="0"/>
      <w:color w:val="000000"/>
      <w:sz w:val="24"/>
    </w:rPr>
  </w:style>
  <w:style w:type="paragraph" w:styleId="31">
    <w:name w:val="Body Text Indent 3"/>
    <w:basedOn w:val="a"/>
    <w:pPr>
      <w:ind w:left="709"/>
    </w:pPr>
    <w:rPr>
      <w:sz w:val="24"/>
    </w:rPr>
  </w:style>
  <w:style w:type="paragraph" w:styleId="a6">
    <w:name w:val="Block Text"/>
    <w:basedOn w:val="a"/>
    <w:pPr>
      <w:ind w:left="709" w:right="-248" w:hanging="567"/>
      <w:jc w:val="both"/>
    </w:pPr>
    <w:rPr>
      <w:sz w:val="24"/>
    </w:rPr>
  </w:style>
  <w:style w:type="paragraph" w:styleId="32">
    <w:name w:val="List 3"/>
    <w:basedOn w:val="a"/>
    <w:pPr>
      <w:ind w:left="849" w:hanging="283"/>
    </w:p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pPr>
      <w:tabs>
        <w:tab w:val="center" w:pos="4677"/>
        <w:tab w:val="right" w:pos="9355"/>
      </w:tabs>
    </w:pPr>
  </w:style>
  <w:style w:type="paragraph" w:styleId="ab">
    <w:name w:val="annotation text"/>
    <w:basedOn w:val="a"/>
    <w:semiHidden/>
  </w:style>
  <w:style w:type="table" w:styleId="ac">
    <w:name w:val="Table Grid"/>
    <w:basedOn w:val="a1"/>
    <w:rsid w:val="00611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Верхний колонтитул Знак"/>
    <w:link w:val="a9"/>
    <w:locked/>
    <w:rsid w:val="00C90B4A"/>
    <w:rPr>
      <w:lang w:val="ru-RU" w:eastAsia="ru-RU" w:bidi="ar-SA"/>
    </w:rPr>
  </w:style>
  <w:style w:type="character" w:styleId="HTML">
    <w:name w:val="HTML Typewriter"/>
    <w:rsid w:val="00C90B4A"/>
    <w:rPr>
      <w:rFonts w:ascii="Courier New" w:hAnsi="Courier New" w:cs="Courier New"/>
      <w:sz w:val="20"/>
      <w:szCs w:val="20"/>
    </w:rPr>
  </w:style>
  <w:style w:type="paragraph" w:customStyle="1" w:styleId="ad">
    <w:name w:val="Содержимое таблицы"/>
    <w:basedOn w:val="a"/>
    <w:rsid w:val="00D16635"/>
    <w:pPr>
      <w:widowControl w:val="0"/>
      <w:suppressLineNumbers/>
      <w:suppressAutoHyphens/>
    </w:pPr>
    <w:rPr>
      <w:rFonts w:eastAsia="Andale Sans UI"/>
      <w:kern w:val="2"/>
      <w:sz w:val="24"/>
      <w:szCs w:val="24"/>
      <w:lang w:eastAsia="ar-SA"/>
    </w:rPr>
  </w:style>
  <w:style w:type="character" w:styleId="ae">
    <w:name w:val="Strong"/>
    <w:qFormat/>
    <w:rsid w:val="00D16635"/>
    <w:rPr>
      <w:b/>
      <w:bCs/>
    </w:rPr>
  </w:style>
  <w:style w:type="character" w:customStyle="1" w:styleId="apple-converted-space">
    <w:name w:val="apple-converted-space"/>
    <w:basedOn w:val="a0"/>
    <w:rsid w:val="00B23370"/>
  </w:style>
  <w:style w:type="paragraph" w:styleId="af">
    <w:name w:val="Normal (Web)"/>
    <w:basedOn w:val="a"/>
    <w:rsid w:val="00B23370"/>
    <w:pPr>
      <w:spacing w:before="100" w:beforeAutospacing="1" w:after="100" w:afterAutospacing="1"/>
    </w:pPr>
    <w:rPr>
      <w:sz w:val="24"/>
      <w:szCs w:val="24"/>
    </w:rPr>
  </w:style>
  <w:style w:type="character" w:customStyle="1" w:styleId="af0">
    <w:name w:val="Текст Знак"/>
    <w:link w:val="af1"/>
    <w:locked/>
    <w:rsid w:val="00283082"/>
    <w:rPr>
      <w:rFonts w:ascii="Consolas" w:eastAsia="Calibri" w:hAnsi="Consolas"/>
      <w:sz w:val="21"/>
      <w:szCs w:val="21"/>
      <w:lang w:val="ru-RU" w:eastAsia="en-US" w:bidi="ar-SA"/>
    </w:rPr>
  </w:style>
  <w:style w:type="paragraph" w:styleId="af1">
    <w:name w:val="Plain Text"/>
    <w:basedOn w:val="a"/>
    <w:link w:val="af0"/>
    <w:rsid w:val="00283082"/>
    <w:rPr>
      <w:rFonts w:ascii="Consolas" w:eastAsia="Calibri" w:hAnsi="Consolas"/>
      <w:sz w:val="21"/>
      <w:szCs w:val="21"/>
      <w:lang w:eastAsia="en-US"/>
    </w:rPr>
  </w:style>
  <w:style w:type="paragraph" w:customStyle="1" w:styleId="msobodytextindentcxspmiddle">
    <w:name w:val="msobodytextindentcxspmiddle"/>
    <w:basedOn w:val="a"/>
    <w:rsid w:val="00283082"/>
    <w:pPr>
      <w:spacing w:before="100" w:beforeAutospacing="1" w:after="100" w:afterAutospacing="1"/>
    </w:pPr>
    <w:rPr>
      <w:sz w:val="24"/>
      <w:szCs w:val="24"/>
    </w:rPr>
  </w:style>
  <w:style w:type="paragraph" w:customStyle="1" w:styleId="msobodytextindentcxsplast">
    <w:name w:val="msobodytextindentcxsplast"/>
    <w:basedOn w:val="a"/>
    <w:rsid w:val="00283082"/>
    <w:pPr>
      <w:spacing w:before="100" w:beforeAutospacing="1" w:after="100" w:afterAutospacing="1"/>
    </w:pPr>
    <w:rPr>
      <w:sz w:val="24"/>
      <w:szCs w:val="24"/>
    </w:rPr>
  </w:style>
  <w:style w:type="paragraph" w:customStyle="1" w:styleId="msoplaintextcxspmiddle">
    <w:name w:val="msoplaintextcxspmiddle"/>
    <w:basedOn w:val="a"/>
    <w:rsid w:val="00283082"/>
    <w:pPr>
      <w:spacing w:before="100" w:beforeAutospacing="1" w:after="100" w:afterAutospacing="1"/>
    </w:pPr>
    <w:rPr>
      <w:sz w:val="24"/>
      <w:szCs w:val="24"/>
    </w:rPr>
  </w:style>
  <w:style w:type="paragraph" w:customStyle="1" w:styleId="msoplaintextcxsplast">
    <w:name w:val="msoplaintextcxsplast"/>
    <w:basedOn w:val="a"/>
    <w:rsid w:val="00283082"/>
    <w:pPr>
      <w:spacing w:before="100" w:beforeAutospacing="1" w:after="100" w:afterAutospacing="1"/>
    </w:pPr>
    <w:rPr>
      <w:sz w:val="24"/>
      <w:szCs w:val="24"/>
    </w:rPr>
  </w:style>
  <w:style w:type="paragraph" w:customStyle="1" w:styleId="33">
    <w:name w:val=" Знак Знак3 Знак Знак"/>
    <w:basedOn w:val="a"/>
    <w:rsid w:val="00665DBF"/>
    <w:pPr>
      <w:spacing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45107">
      <w:bodyDiv w:val="1"/>
      <w:marLeft w:val="0"/>
      <w:marRight w:val="0"/>
      <w:marTop w:val="0"/>
      <w:marBottom w:val="0"/>
      <w:divBdr>
        <w:top w:val="none" w:sz="0" w:space="0" w:color="auto"/>
        <w:left w:val="none" w:sz="0" w:space="0" w:color="auto"/>
        <w:bottom w:val="none" w:sz="0" w:space="0" w:color="auto"/>
        <w:right w:val="none" w:sz="0" w:space="0" w:color="auto"/>
      </w:divBdr>
    </w:div>
    <w:div w:id="1478375402">
      <w:bodyDiv w:val="1"/>
      <w:marLeft w:val="0"/>
      <w:marRight w:val="0"/>
      <w:marTop w:val="0"/>
      <w:marBottom w:val="0"/>
      <w:divBdr>
        <w:top w:val="none" w:sz="0" w:space="0" w:color="auto"/>
        <w:left w:val="none" w:sz="0" w:space="0" w:color="auto"/>
        <w:bottom w:val="none" w:sz="0" w:space="0" w:color="auto"/>
        <w:right w:val="none" w:sz="0" w:space="0" w:color="auto"/>
      </w:divBdr>
    </w:div>
    <w:div w:id="1627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2467</Words>
  <Characters>18031</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Elcom Ltd</Company>
  <LinksUpToDate>false</LinksUpToDate>
  <CharactersWithSpaces>20458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subject/>
  <dc:creator>Alexandre Katalov</dc:creator>
  <cp:keywords/>
  <dc:description/>
  <cp:lastModifiedBy>Инна</cp:lastModifiedBy>
  <cp:revision>2</cp:revision>
  <cp:lastPrinted>2013-12-22T15:51:00Z</cp:lastPrinted>
  <dcterms:created xsi:type="dcterms:W3CDTF">2016-05-30T10:03:00Z</dcterms:created>
  <dcterms:modified xsi:type="dcterms:W3CDTF">2016-05-30T10:03:00Z</dcterms:modified>
</cp:coreProperties>
</file>